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CF30" w14:textId="77777777" w:rsidR="0032586D" w:rsidRPr="00A32F37" w:rsidRDefault="0032586D">
      <w:pPr>
        <w:pStyle w:val="Naslov1"/>
        <w:rPr>
          <w:rFonts w:cs="Arial"/>
          <w:b w:val="0"/>
          <w:sz w:val="22"/>
          <w:szCs w:val="22"/>
        </w:rPr>
      </w:pPr>
      <w:r w:rsidRPr="00A32F37">
        <w:rPr>
          <w:rFonts w:cs="Arial"/>
          <w:b w:val="0"/>
          <w:sz w:val="22"/>
          <w:szCs w:val="22"/>
        </w:rPr>
        <w:t xml:space="preserve">DOM ZDRAVLJA </w:t>
      </w:r>
    </w:p>
    <w:p w14:paraId="39255308" w14:textId="77777777" w:rsidR="0032586D" w:rsidRPr="00A32F37" w:rsidRDefault="0032586D">
      <w:pPr>
        <w:pStyle w:val="Naslov1"/>
        <w:rPr>
          <w:rFonts w:cs="Arial"/>
          <w:b w:val="0"/>
          <w:sz w:val="22"/>
          <w:szCs w:val="22"/>
        </w:rPr>
      </w:pPr>
      <w:r w:rsidRPr="00A32F37">
        <w:rPr>
          <w:rFonts w:cs="Arial"/>
          <w:b w:val="0"/>
          <w:sz w:val="22"/>
          <w:szCs w:val="22"/>
        </w:rPr>
        <w:t xml:space="preserve">BJELOVARSKO-BILOGORSKE ŽUPANIJE   </w:t>
      </w:r>
    </w:p>
    <w:p w14:paraId="67EF37A4" w14:textId="705AF802" w:rsidR="002B1853" w:rsidRPr="00A32F37" w:rsidRDefault="0032586D">
      <w:pPr>
        <w:rPr>
          <w:rFonts w:ascii="Arial" w:hAnsi="Arial" w:cs="Arial"/>
          <w:sz w:val="22"/>
          <w:szCs w:val="22"/>
          <w:lang w:val="hr-HR"/>
        </w:rPr>
      </w:pPr>
      <w:r w:rsidRPr="00A32F37">
        <w:rPr>
          <w:rFonts w:ascii="Arial" w:hAnsi="Arial" w:cs="Arial"/>
          <w:sz w:val="22"/>
          <w:szCs w:val="22"/>
          <w:lang w:val="hr-HR"/>
        </w:rPr>
        <w:t xml:space="preserve">Broj: </w:t>
      </w:r>
      <w:r w:rsidR="004C1455" w:rsidRPr="00A32F37">
        <w:rPr>
          <w:rFonts w:ascii="Arial" w:hAnsi="Arial" w:cs="Arial"/>
          <w:sz w:val="22"/>
          <w:szCs w:val="22"/>
          <w:lang w:val="hr-HR"/>
        </w:rPr>
        <w:t>2103-76-</w:t>
      </w:r>
      <w:r w:rsidR="00276398" w:rsidRPr="00A32F37">
        <w:rPr>
          <w:rFonts w:ascii="Arial" w:hAnsi="Arial" w:cs="Arial"/>
          <w:sz w:val="22"/>
          <w:szCs w:val="22"/>
          <w:lang w:val="hr-HR"/>
        </w:rPr>
        <w:t>2</w:t>
      </w:r>
      <w:r w:rsidR="00D054DC">
        <w:rPr>
          <w:rFonts w:ascii="Arial" w:hAnsi="Arial" w:cs="Arial"/>
          <w:sz w:val="22"/>
          <w:szCs w:val="22"/>
          <w:lang w:val="hr-HR"/>
        </w:rPr>
        <w:t>6</w:t>
      </w:r>
      <w:r w:rsidR="004C1455" w:rsidRPr="00A32F37">
        <w:rPr>
          <w:rFonts w:ascii="Arial" w:hAnsi="Arial" w:cs="Arial"/>
          <w:sz w:val="22"/>
          <w:szCs w:val="22"/>
          <w:lang w:val="hr-HR"/>
        </w:rPr>
        <w:t>-</w:t>
      </w:r>
      <w:r w:rsidRPr="00A32F37">
        <w:rPr>
          <w:rFonts w:ascii="Arial" w:hAnsi="Arial" w:cs="Arial"/>
          <w:sz w:val="22"/>
          <w:szCs w:val="22"/>
          <w:lang w:val="hr-HR"/>
        </w:rPr>
        <w:t>01/R</w:t>
      </w:r>
      <w:r w:rsidR="002919F9" w:rsidRPr="00A32F37">
        <w:rPr>
          <w:rFonts w:ascii="Arial" w:hAnsi="Arial" w:cs="Arial"/>
          <w:sz w:val="22"/>
          <w:szCs w:val="22"/>
          <w:lang w:val="hr-HR"/>
        </w:rPr>
        <w:t>-</w:t>
      </w:r>
      <w:r w:rsidR="003E2196">
        <w:rPr>
          <w:rFonts w:ascii="Arial" w:hAnsi="Arial" w:cs="Arial"/>
          <w:sz w:val="22"/>
          <w:szCs w:val="22"/>
          <w:lang w:val="hr-HR"/>
        </w:rPr>
        <w:t>400/1</w:t>
      </w:r>
    </w:p>
    <w:p w14:paraId="5F367155" w14:textId="028B5909" w:rsidR="005647E2" w:rsidRPr="00A32F37" w:rsidRDefault="0032586D">
      <w:pPr>
        <w:rPr>
          <w:rFonts w:ascii="Arial" w:hAnsi="Arial" w:cs="Arial"/>
          <w:sz w:val="22"/>
          <w:szCs w:val="22"/>
          <w:lang w:val="hr-HR"/>
        </w:rPr>
      </w:pPr>
      <w:r w:rsidRPr="00A32F37">
        <w:rPr>
          <w:rFonts w:ascii="Arial" w:hAnsi="Arial" w:cs="Arial"/>
          <w:sz w:val="22"/>
          <w:szCs w:val="22"/>
          <w:lang w:val="hr-HR"/>
        </w:rPr>
        <w:t xml:space="preserve">Bjelovar, </w:t>
      </w:r>
      <w:r w:rsidR="008A2F25" w:rsidRPr="00A32F37">
        <w:rPr>
          <w:rFonts w:ascii="Arial" w:hAnsi="Arial" w:cs="Arial"/>
          <w:sz w:val="22"/>
          <w:szCs w:val="22"/>
          <w:lang w:val="hr-HR"/>
        </w:rPr>
        <w:t xml:space="preserve"> </w:t>
      </w:r>
      <w:r w:rsidR="008569D5">
        <w:rPr>
          <w:rFonts w:ascii="Arial" w:hAnsi="Arial" w:cs="Arial"/>
          <w:sz w:val="22"/>
          <w:szCs w:val="22"/>
          <w:lang w:val="hr-HR"/>
        </w:rPr>
        <w:t>31</w:t>
      </w:r>
      <w:r w:rsidR="00D054DC">
        <w:rPr>
          <w:rFonts w:ascii="Arial" w:hAnsi="Arial" w:cs="Arial"/>
          <w:sz w:val="22"/>
          <w:szCs w:val="22"/>
          <w:lang w:val="hr-HR"/>
        </w:rPr>
        <w:t>.03.2026</w:t>
      </w:r>
      <w:r w:rsidRPr="00A32F37">
        <w:rPr>
          <w:rFonts w:ascii="Arial" w:hAnsi="Arial" w:cs="Arial"/>
          <w:sz w:val="22"/>
          <w:szCs w:val="22"/>
          <w:lang w:val="hr-HR"/>
        </w:rPr>
        <w:t>.</w:t>
      </w:r>
    </w:p>
    <w:p w14:paraId="0433C0E1" w14:textId="1876EEAC" w:rsidR="002B1853" w:rsidRPr="00A32F37" w:rsidRDefault="003C7FCF">
      <w:pPr>
        <w:rPr>
          <w:rFonts w:ascii="Arial" w:hAnsi="Arial" w:cs="Arial"/>
          <w:sz w:val="22"/>
          <w:szCs w:val="22"/>
          <w:lang w:val="hr-HR"/>
        </w:rPr>
      </w:pPr>
      <w:r w:rsidRPr="00A32F37">
        <w:rPr>
          <w:rFonts w:ascii="Arial" w:hAnsi="Arial" w:cs="Arial"/>
          <w:sz w:val="22"/>
          <w:szCs w:val="22"/>
          <w:lang w:val="hr-HR"/>
        </w:rPr>
        <w:t xml:space="preserve">                   </w:t>
      </w:r>
      <w:r w:rsidRPr="00A32F37">
        <w:rPr>
          <w:rFonts w:ascii="Arial" w:hAnsi="Arial" w:cs="Arial"/>
          <w:sz w:val="22"/>
          <w:szCs w:val="22"/>
          <w:lang w:val="hr-HR"/>
        </w:rPr>
        <w:tab/>
      </w:r>
      <w:r w:rsidR="00E013F0" w:rsidRPr="00A32F37">
        <w:rPr>
          <w:rFonts w:ascii="Arial" w:hAnsi="Arial" w:cs="Arial"/>
          <w:sz w:val="22"/>
          <w:szCs w:val="22"/>
          <w:lang w:val="hr-HR"/>
        </w:rPr>
        <w:tab/>
      </w:r>
      <w:r w:rsidR="00DE0EC2" w:rsidRPr="00A32F37">
        <w:rPr>
          <w:rFonts w:ascii="Arial" w:hAnsi="Arial" w:cs="Arial"/>
          <w:sz w:val="22"/>
          <w:szCs w:val="22"/>
          <w:lang w:val="hr-HR"/>
        </w:rPr>
        <w:tab/>
      </w:r>
      <w:r w:rsidR="00DE0EC2" w:rsidRPr="00A32F37">
        <w:rPr>
          <w:rFonts w:ascii="Arial" w:hAnsi="Arial" w:cs="Arial"/>
          <w:sz w:val="22"/>
          <w:szCs w:val="22"/>
          <w:lang w:val="hr-HR"/>
        </w:rPr>
        <w:tab/>
      </w:r>
      <w:r w:rsidR="00DE0EC2" w:rsidRPr="00A32F37">
        <w:rPr>
          <w:rFonts w:ascii="Arial" w:hAnsi="Arial" w:cs="Arial"/>
          <w:sz w:val="22"/>
          <w:szCs w:val="22"/>
          <w:lang w:val="hr-HR"/>
        </w:rPr>
        <w:tab/>
      </w:r>
      <w:r w:rsidR="00DE0EC2" w:rsidRPr="00A32F37">
        <w:rPr>
          <w:rFonts w:ascii="Arial" w:hAnsi="Arial" w:cs="Arial"/>
          <w:sz w:val="22"/>
          <w:szCs w:val="22"/>
          <w:lang w:val="hr-HR"/>
        </w:rPr>
        <w:tab/>
      </w:r>
      <w:r w:rsidRPr="00A32F37">
        <w:rPr>
          <w:rFonts w:ascii="Arial" w:hAnsi="Arial" w:cs="Arial"/>
          <w:sz w:val="22"/>
          <w:szCs w:val="22"/>
          <w:lang w:val="hr-HR"/>
        </w:rPr>
        <w:t xml:space="preserve">  </w:t>
      </w:r>
      <w:r w:rsidR="00DE0EC2" w:rsidRPr="00A32F37">
        <w:rPr>
          <w:rFonts w:ascii="Arial" w:hAnsi="Arial" w:cs="Arial"/>
          <w:sz w:val="22"/>
          <w:szCs w:val="22"/>
          <w:lang w:val="hr-HR"/>
        </w:rPr>
        <w:t xml:space="preserve">                                            </w:t>
      </w:r>
    </w:p>
    <w:p w14:paraId="1F66B7F7" w14:textId="7F1639F9" w:rsidR="0061351B" w:rsidRPr="00A32F37" w:rsidRDefault="00882F1B" w:rsidP="003F11F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A32F37">
        <w:rPr>
          <w:rFonts w:ascii="Arial" w:hAnsi="Arial" w:cs="Arial"/>
          <w:sz w:val="22"/>
          <w:szCs w:val="22"/>
          <w:lang w:val="hr-HR"/>
        </w:rPr>
        <w:t>Dom zdravlja Bjelovarsko-bilogorske županije</w:t>
      </w:r>
      <w:r w:rsidR="003E2196"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 w:rsidR="003E2196">
        <w:rPr>
          <w:rFonts w:ascii="Arial" w:hAnsi="Arial" w:cs="Arial"/>
          <w:sz w:val="22"/>
          <w:szCs w:val="22"/>
        </w:rPr>
        <w:t>n</w:t>
      </w:r>
      <w:r w:rsidR="002919F9" w:rsidRPr="00A32F37">
        <w:rPr>
          <w:rFonts w:ascii="Arial" w:hAnsi="Arial" w:cs="Arial"/>
          <w:sz w:val="22"/>
          <w:szCs w:val="22"/>
        </w:rPr>
        <w:t>a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temelju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članka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40.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i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41.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Zakona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ustanovama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Narodne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919F9" w:rsidRPr="00A32F37">
        <w:rPr>
          <w:rFonts w:ascii="Arial" w:hAnsi="Arial" w:cs="Arial"/>
          <w:sz w:val="22"/>
          <w:szCs w:val="22"/>
        </w:rPr>
        <w:t>novine“ br.</w:t>
      </w:r>
      <w:proofErr w:type="gramEnd"/>
      <w:r w:rsidR="002919F9" w:rsidRPr="00A32F37">
        <w:rPr>
          <w:rFonts w:ascii="Arial" w:hAnsi="Arial" w:cs="Arial"/>
          <w:sz w:val="22"/>
          <w:szCs w:val="22"/>
        </w:rPr>
        <w:t xml:space="preserve"> 76/93., 29/97., 47/99., 35/08., 127/19.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i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151/22.),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članka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85.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Zakona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zdravstvenoj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zaštiti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Narodne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919F9" w:rsidRPr="00A32F37">
        <w:rPr>
          <w:rFonts w:ascii="Arial" w:hAnsi="Arial" w:cs="Arial"/>
          <w:sz w:val="22"/>
          <w:szCs w:val="22"/>
        </w:rPr>
        <w:t>novine“ br.</w:t>
      </w:r>
      <w:proofErr w:type="gramEnd"/>
      <w:r w:rsidR="002919F9" w:rsidRPr="00A32F37">
        <w:rPr>
          <w:rFonts w:ascii="Arial" w:hAnsi="Arial" w:cs="Arial"/>
          <w:sz w:val="22"/>
          <w:szCs w:val="22"/>
        </w:rPr>
        <w:t xml:space="preserve"> 100/18, 125/19., 147/20., 119/22., 156/22., 33/23., 36/24., 102/25.)</w:t>
      </w:r>
      <w:r w:rsidR="00921E98" w:rsidRPr="00A32F37">
        <w:rPr>
          <w:rFonts w:ascii="Arial" w:hAnsi="Arial" w:cs="Arial"/>
          <w:sz w:val="22"/>
          <w:szCs w:val="22"/>
        </w:rPr>
        <w:t>,</w:t>
      </w:r>
      <w:r w:rsidR="00C03B9E" w:rsidRPr="00A32F37">
        <w:rPr>
          <w:rFonts w:ascii="Arial" w:hAnsi="Arial" w:cs="Arial"/>
          <w:sz w:val="22"/>
          <w:szCs w:val="22"/>
          <w:lang w:val="hr-HR"/>
        </w:rPr>
        <w:t xml:space="preserve"> </w:t>
      </w:r>
      <w:proofErr w:type="gramStart"/>
      <w:r w:rsidR="00C03B9E" w:rsidRPr="00A32F37">
        <w:rPr>
          <w:rFonts w:ascii="Arial" w:hAnsi="Arial" w:cs="Arial"/>
          <w:sz w:val="22"/>
          <w:szCs w:val="22"/>
          <w:lang w:val="hr-HR"/>
        </w:rPr>
        <w:t xml:space="preserve">članka </w:t>
      </w:r>
      <w:r w:rsidR="00800C38" w:rsidRPr="00A32F37">
        <w:rPr>
          <w:rFonts w:ascii="Arial" w:hAnsi="Arial" w:cs="Arial"/>
          <w:sz w:val="22"/>
          <w:szCs w:val="22"/>
          <w:lang w:val="hr-HR"/>
        </w:rPr>
        <w:t xml:space="preserve"> 24</w:t>
      </w:r>
      <w:proofErr w:type="gramEnd"/>
      <w:r w:rsidR="00800C38" w:rsidRPr="00A32F37">
        <w:rPr>
          <w:rFonts w:ascii="Arial" w:hAnsi="Arial" w:cs="Arial"/>
          <w:sz w:val="22"/>
          <w:szCs w:val="22"/>
          <w:lang w:val="hr-HR"/>
        </w:rPr>
        <w:t xml:space="preserve">. </w:t>
      </w:r>
      <w:r w:rsidR="00C03B9E" w:rsidRPr="00A32F37">
        <w:rPr>
          <w:rFonts w:ascii="Arial" w:hAnsi="Arial" w:cs="Arial"/>
          <w:sz w:val="22"/>
          <w:szCs w:val="22"/>
          <w:lang w:val="hr-HR"/>
        </w:rPr>
        <w:t xml:space="preserve"> Statuta Doma zdravlja Bjel</w:t>
      </w:r>
      <w:r w:rsidR="00EC6A9F" w:rsidRPr="00A32F37">
        <w:rPr>
          <w:rFonts w:ascii="Arial" w:hAnsi="Arial" w:cs="Arial"/>
          <w:sz w:val="22"/>
          <w:szCs w:val="22"/>
          <w:lang w:val="hr-HR"/>
        </w:rPr>
        <w:t>ovarsko</w:t>
      </w:r>
      <w:r w:rsidR="00C03B9E" w:rsidRPr="00A32F37">
        <w:rPr>
          <w:rFonts w:ascii="Arial" w:hAnsi="Arial" w:cs="Arial"/>
          <w:sz w:val="22"/>
          <w:szCs w:val="22"/>
          <w:lang w:val="hr-HR"/>
        </w:rPr>
        <w:t>-bilogorske županije</w:t>
      </w:r>
      <w:r w:rsidR="00800C38" w:rsidRPr="00A32F37">
        <w:rPr>
          <w:rFonts w:ascii="Arial" w:hAnsi="Arial" w:cs="Arial"/>
          <w:sz w:val="22"/>
          <w:szCs w:val="22"/>
          <w:lang w:val="hr-HR"/>
        </w:rPr>
        <w:t xml:space="preserve"> i Odluke</w:t>
      </w:r>
      <w:r w:rsidR="00C03B9E" w:rsidRPr="00A32F37">
        <w:rPr>
          <w:rFonts w:ascii="Arial" w:hAnsi="Arial" w:cs="Arial"/>
          <w:sz w:val="22"/>
          <w:szCs w:val="22"/>
          <w:lang w:val="hr-HR"/>
        </w:rPr>
        <w:t xml:space="preserve"> Upravno</w:t>
      </w:r>
      <w:r w:rsidR="00800C38" w:rsidRPr="00A32F37">
        <w:rPr>
          <w:rFonts w:ascii="Arial" w:hAnsi="Arial" w:cs="Arial"/>
          <w:sz w:val="22"/>
          <w:szCs w:val="22"/>
          <w:lang w:val="hr-HR"/>
        </w:rPr>
        <w:t>g</w:t>
      </w:r>
      <w:r w:rsidR="00C03B9E" w:rsidRPr="00A32F37">
        <w:rPr>
          <w:rFonts w:ascii="Arial" w:hAnsi="Arial" w:cs="Arial"/>
          <w:sz w:val="22"/>
          <w:szCs w:val="22"/>
          <w:lang w:val="hr-HR"/>
        </w:rPr>
        <w:t xml:space="preserve"> vijeće Do</w:t>
      </w:r>
      <w:r w:rsidR="003C7FCF" w:rsidRPr="00A32F37">
        <w:rPr>
          <w:rFonts w:ascii="Arial" w:hAnsi="Arial" w:cs="Arial"/>
          <w:sz w:val="22"/>
          <w:szCs w:val="22"/>
          <w:lang w:val="hr-HR"/>
        </w:rPr>
        <w:t xml:space="preserve">ma zdravlja Bjelovarsko-bilogorske </w:t>
      </w:r>
      <w:r w:rsidR="00DE0EC2" w:rsidRPr="00A32F37">
        <w:rPr>
          <w:rFonts w:ascii="Arial" w:hAnsi="Arial" w:cs="Arial"/>
          <w:sz w:val="22"/>
          <w:szCs w:val="22"/>
          <w:lang w:val="hr-HR"/>
        </w:rPr>
        <w:t>županije</w:t>
      </w:r>
      <w:r w:rsidR="00800C38" w:rsidRPr="00A32F37">
        <w:rPr>
          <w:rFonts w:ascii="Arial" w:hAnsi="Arial" w:cs="Arial"/>
          <w:sz w:val="22"/>
          <w:szCs w:val="22"/>
          <w:lang w:val="hr-HR"/>
        </w:rPr>
        <w:t xml:space="preserve"> od </w:t>
      </w:r>
      <w:r w:rsidR="00D054DC">
        <w:rPr>
          <w:rFonts w:ascii="Arial" w:hAnsi="Arial" w:cs="Arial"/>
          <w:sz w:val="22"/>
          <w:szCs w:val="22"/>
          <w:lang w:val="hr-HR"/>
        </w:rPr>
        <w:t>18. ožujka 2026</w:t>
      </w:r>
      <w:r w:rsidR="00C03B9E" w:rsidRPr="00A32F37">
        <w:rPr>
          <w:rFonts w:ascii="Arial" w:hAnsi="Arial" w:cs="Arial"/>
          <w:sz w:val="22"/>
          <w:szCs w:val="22"/>
          <w:lang w:val="hr-HR"/>
        </w:rPr>
        <w:t xml:space="preserve">. godine, raspisuje </w:t>
      </w:r>
    </w:p>
    <w:p w14:paraId="42AC4DEE" w14:textId="77777777" w:rsidR="0061351B" w:rsidRPr="00A32F37" w:rsidRDefault="0061351B" w:rsidP="003C7FCF">
      <w:pPr>
        <w:ind w:firstLine="720"/>
        <w:rPr>
          <w:rFonts w:ascii="Arial" w:hAnsi="Arial" w:cs="Arial"/>
          <w:sz w:val="22"/>
          <w:szCs w:val="22"/>
          <w:lang w:val="hr-HR"/>
        </w:rPr>
      </w:pPr>
    </w:p>
    <w:p w14:paraId="67367D13" w14:textId="075F5EA5" w:rsidR="004D13D1" w:rsidRPr="00A32F37" w:rsidRDefault="00C03B9E" w:rsidP="002919F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32F37">
        <w:rPr>
          <w:rFonts w:ascii="Arial" w:hAnsi="Arial" w:cs="Arial"/>
          <w:b/>
          <w:sz w:val="22"/>
          <w:szCs w:val="22"/>
          <w:lang w:val="hr-HR"/>
        </w:rPr>
        <w:t>NATJE</w:t>
      </w:r>
      <w:r w:rsidR="0061351B" w:rsidRPr="00A32F37">
        <w:rPr>
          <w:rFonts w:ascii="Arial" w:hAnsi="Arial" w:cs="Arial"/>
          <w:b/>
          <w:sz w:val="22"/>
          <w:szCs w:val="22"/>
          <w:lang w:val="hr-HR"/>
        </w:rPr>
        <w:t>Č</w:t>
      </w:r>
      <w:r w:rsidRPr="00A32F37">
        <w:rPr>
          <w:rFonts w:ascii="Arial" w:hAnsi="Arial" w:cs="Arial"/>
          <w:b/>
          <w:sz w:val="22"/>
          <w:szCs w:val="22"/>
          <w:lang w:val="hr-HR"/>
        </w:rPr>
        <w:t>AJ</w:t>
      </w:r>
    </w:p>
    <w:p w14:paraId="30692509" w14:textId="1C21F8EF" w:rsidR="00C03B9E" w:rsidRPr="00A32F37" w:rsidRDefault="00C03B9E" w:rsidP="00921E98">
      <w:pPr>
        <w:rPr>
          <w:rFonts w:ascii="Arial" w:hAnsi="Arial" w:cs="Arial"/>
          <w:b/>
          <w:sz w:val="22"/>
          <w:szCs w:val="22"/>
          <w:lang w:val="hr-HR"/>
        </w:rPr>
      </w:pPr>
      <w:r w:rsidRPr="00A32F37">
        <w:rPr>
          <w:rFonts w:ascii="Arial" w:hAnsi="Arial" w:cs="Arial"/>
          <w:b/>
          <w:sz w:val="22"/>
          <w:szCs w:val="22"/>
          <w:lang w:val="hr-HR"/>
        </w:rPr>
        <w:t>za  imenovanje ravnatelja</w:t>
      </w:r>
      <w:r w:rsidR="00921E98" w:rsidRPr="00A32F37">
        <w:rPr>
          <w:rFonts w:ascii="Arial" w:hAnsi="Arial" w:cs="Arial"/>
          <w:b/>
          <w:sz w:val="22"/>
          <w:szCs w:val="22"/>
          <w:lang w:val="hr-HR"/>
        </w:rPr>
        <w:t>/ravnateljice</w:t>
      </w:r>
      <w:r w:rsidRPr="00A32F37">
        <w:rPr>
          <w:rFonts w:ascii="Arial" w:hAnsi="Arial" w:cs="Arial"/>
          <w:b/>
          <w:sz w:val="22"/>
          <w:szCs w:val="22"/>
          <w:lang w:val="hr-HR"/>
        </w:rPr>
        <w:t xml:space="preserve"> Doma zdravlja Bjelovarsko-bilogorske županije</w:t>
      </w:r>
    </w:p>
    <w:p w14:paraId="4CBE89A9" w14:textId="77777777" w:rsidR="004D13D1" w:rsidRPr="00A32F37" w:rsidRDefault="004D13D1" w:rsidP="0061351B">
      <w:pPr>
        <w:pStyle w:val="Odlomakpopisa"/>
        <w:ind w:left="0" w:firstLine="1080"/>
        <w:rPr>
          <w:rFonts w:ascii="Arial" w:hAnsi="Arial" w:cs="Arial"/>
          <w:sz w:val="22"/>
          <w:szCs w:val="22"/>
          <w:lang w:val="hr-HR"/>
        </w:rPr>
      </w:pPr>
    </w:p>
    <w:p w14:paraId="44780F74" w14:textId="0D868C54" w:rsidR="0061351B" w:rsidRPr="00A32F37" w:rsidRDefault="00550D18" w:rsidP="0061351B">
      <w:pPr>
        <w:pStyle w:val="Odlomakpopisa"/>
        <w:ind w:left="0"/>
        <w:rPr>
          <w:rFonts w:ascii="Arial" w:hAnsi="Arial" w:cs="Arial"/>
          <w:sz w:val="22"/>
          <w:szCs w:val="22"/>
          <w:lang w:val="hr-HR"/>
        </w:rPr>
      </w:pPr>
      <w:r w:rsidRPr="00A32F37">
        <w:rPr>
          <w:rFonts w:ascii="Arial" w:hAnsi="Arial" w:cs="Arial"/>
          <w:sz w:val="22"/>
          <w:szCs w:val="22"/>
          <w:lang w:val="hr-HR"/>
        </w:rPr>
        <w:t>Uvjeti</w:t>
      </w:r>
      <w:r w:rsidR="00D054DC">
        <w:rPr>
          <w:rFonts w:ascii="Arial" w:hAnsi="Arial" w:cs="Arial"/>
          <w:sz w:val="22"/>
          <w:szCs w:val="22"/>
          <w:lang w:val="hr-HR"/>
        </w:rPr>
        <w:t>:</w:t>
      </w:r>
      <w:r w:rsidR="0061351B" w:rsidRPr="00A32F37">
        <w:rPr>
          <w:rFonts w:ascii="Arial" w:hAnsi="Arial" w:cs="Arial"/>
          <w:sz w:val="22"/>
          <w:szCs w:val="22"/>
          <w:lang w:val="hr-HR"/>
        </w:rPr>
        <w:tab/>
      </w:r>
    </w:p>
    <w:p w14:paraId="4CF5B892" w14:textId="77D02A41" w:rsidR="0061351B" w:rsidRPr="00A32F37" w:rsidRDefault="003F11FC" w:rsidP="003F11FC">
      <w:pPr>
        <w:pStyle w:val="Odlomakpopisa"/>
        <w:ind w:hanging="720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- </w:t>
      </w:r>
      <w:r w:rsidRPr="00A32F37">
        <w:rPr>
          <w:rFonts w:ascii="Arial" w:hAnsi="Arial" w:cs="Arial"/>
          <w:sz w:val="22"/>
          <w:szCs w:val="22"/>
        </w:rPr>
        <w:tab/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završen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preddiplomski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i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diplomski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sveučilišni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studij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ili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integrirani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preddiplomski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i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diplomski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sveučilišni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studij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zdravstvenog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pravnog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ili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ekonomskog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19F9" w:rsidRPr="00A32F37">
        <w:rPr>
          <w:rFonts w:ascii="Arial" w:hAnsi="Arial" w:cs="Arial"/>
          <w:sz w:val="22"/>
          <w:szCs w:val="22"/>
        </w:rPr>
        <w:t>usmjerenja</w:t>
      </w:r>
      <w:proofErr w:type="spellEnd"/>
      <w:r w:rsidR="002919F9" w:rsidRPr="00A32F37">
        <w:rPr>
          <w:rFonts w:ascii="Arial" w:hAnsi="Arial" w:cs="Arial"/>
          <w:sz w:val="22"/>
          <w:szCs w:val="22"/>
        </w:rPr>
        <w:t>,</w:t>
      </w:r>
    </w:p>
    <w:p w14:paraId="09B6944E" w14:textId="07F2006B" w:rsidR="0061351B" w:rsidRPr="00A32F37" w:rsidRDefault="0061351B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- </w:t>
      </w:r>
      <w:r w:rsidR="003F11FC" w:rsidRPr="00A32F37">
        <w:rPr>
          <w:rFonts w:ascii="Arial" w:hAnsi="Arial" w:cs="Arial"/>
          <w:sz w:val="22"/>
          <w:szCs w:val="22"/>
        </w:rPr>
        <w:tab/>
      </w:r>
      <w:proofErr w:type="spellStart"/>
      <w:r w:rsidRPr="00A32F37">
        <w:rPr>
          <w:rFonts w:ascii="Arial" w:hAnsi="Arial" w:cs="Arial"/>
          <w:sz w:val="22"/>
          <w:szCs w:val="22"/>
        </w:rPr>
        <w:t>najmanje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pet </w:t>
      </w:r>
      <w:proofErr w:type="spellStart"/>
      <w:r w:rsidRPr="00A32F37">
        <w:rPr>
          <w:rFonts w:ascii="Arial" w:hAnsi="Arial" w:cs="Arial"/>
          <w:sz w:val="22"/>
          <w:szCs w:val="22"/>
        </w:rPr>
        <w:t>godina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radnog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iskustva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struci</w:t>
      </w:r>
      <w:proofErr w:type="spellEnd"/>
    </w:p>
    <w:p w14:paraId="77FC6DD2" w14:textId="1C1F1D27" w:rsidR="00276398" w:rsidRPr="00A32F37" w:rsidRDefault="00276398" w:rsidP="003F11FC">
      <w:pPr>
        <w:pStyle w:val="Odlomakpopisa"/>
        <w:ind w:hanging="720"/>
        <w:rPr>
          <w:rFonts w:ascii="Arial" w:hAnsi="Arial" w:cs="Arial"/>
          <w:sz w:val="22"/>
          <w:szCs w:val="22"/>
          <w:lang w:val="hr-HR"/>
        </w:rPr>
      </w:pPr>
      <w:r w:rsidRPr="00A32F37">
        <w:rPr>
          <w:rFonts w:ascii="Arial" w:hAnsi="Arial" w:cs="Arial"/>
          <w:sz w:val="22"/>
          <w:szCs w:val="22"/>
        </w:rPr>
        <w:t xml:space="preserve">- </w:t>
      </w:r>
      <w:r w:rsidR="003F11FC" w:rsidRPr="00A32F37">
        <w:rPr>
          <w:rFonts w:ascii="Arial" w:hAnsi="Arial" w:cs="Arial"/>
          <w:sz w:val="22"/>
          <w:szCs w:val="22"/>
        </w:rPr>
        <w:tab/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kompetencije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iz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područja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upravljanja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zdravstvu</w:t>
      </w:r>
      <w:proofErr w:type="spellEnd"/>
      <w:r w:rsidR="00DB5E97" w:rsidRPr="00A32F37">
        <w:rPr>
          <w:rFonts w:ascii="Arial" w:hAnsi="Arial" w:cs="Arial"/>
          <w:sz w:val="22"/>
          <w:szCs w:val="22"/>
          <w:lang w:val="hr-HR"/>
        </w:rPr>
        <w:t>.</w:t>
      </w:r>
    </w:p>
    <w:p w14:paraId="2294AEC6" w14:textId="77777777" w:rsidR="00B56073" w:rsidRPr="00A32F37" w:rsidRDefault="00B56073" w:rsidP="00B56073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  <w:lang w:val="hr-HR"/>
        </w:rPr>
        <w:t xml:space="preserve">- </w:t>
      </w:r>
      <w:r w:rsidRPr="00A32F37">
        <w:rPr>
          <w:rFonts w:ascii="Arial" w:hAnsi="Arial" w:cs="Arial"/>
          <w:sz w:val="22"/>
          <w:szCs w:val="22"/>
          <w:lang w:val="hr-HR"/>
        </w:rPr>
        <w:tab/>
      </w:r>
      <w:proofErr w:type="spellStart"/>
      <w:r w:rsidRPr="00A32F37">
        <w:rPr>
          <w:rFonts w:ascii="Arial" w:hAnsi="Arial" w:cs="Arial"/>
          <w:sz w:val="22"/>
          <w:szCs w:val="22"/>
        </w:rPr>
        <w:t>nije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sukobu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interesa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2F37">
        <w:rPr>
          <w:rFonts w:ascii="Arial" w:hAnsi="Arial" w:cs="Arial"/>
          <w:sz w:val="22"/>
          <w:szCs w:val="22"/>
        </w:rPr>
        <w:t>odnosno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32F37">
        <w:rPr>
          <w:rFonts w:ascii="Arial" w:hAnsi="Arial" w:cs="Arial"/>
          <w:sz w:val="22"/>
          <w:szCs w:val="22"/>
        </w:rPr>
        <w:t>nema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vlasništvu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suvlasništvu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privatnu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zdravstvenu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ustanovu</w:t>
      </w:r>
      <w:proofErr w:type="spellEnd"/>
    </w:p>
    <w:p w14:paraId="3D01B7A6" w14:textId="66015EF8" w:rsidR="00B56073" w:rsidRPr="00A32F37" w:rsidRDefault="00B56073" w:rsidP="00B56073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- </w:t>
      </w:r>
      <w:r w:rsidRPr="00A32F37">
        <w:rPr>
          <w:rFonts w:ascii="Arial" w:hAnsi="Arial" w:cs="Arial"/>
          <w:sz w:val="22"/>
          <w:szCs w:val="22"/>
        </w:rPr>
        <w:tab/>
        <w:t xml:space="preserve">u </w:t>
      </w:r>
      <w:proofErr w:type="spellStart"/>
      <w:r w:rsidRPr="00A32F37">
        <w:rPr>
          <w:rFonts w:ascii="Arial" w:hAnsi="Arial" w:cs="Arial"/>
          <w:sz w:val="22"/>
          <w:szCs w:val="22"/>
        </w:rPr>
        <w:t>pravnoj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osobi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nema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vlasništvo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dionica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2F37">
        <w:rPr>
          <w:rFonts w:ascii="Arial" w:hAnsi="Arial" w:cs="Arial"/>
          <w:sz w:val="22"/>
          <w:szCs w:val="22"/>
        </w:rPr>
        <w:t>vlasničkih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uloga</w:t>
      </w:r>
      <w:proofErr w:type="spellEnd"/>
      <w:r w:rsidRPr="00A32F37">
        <w:rPr>
          <w:rFonts w:ascii="Arial" w:hAnsi="Arial" w:cs="Arial"/>
          <w:sz w:val="22"/>
          <w:szCs w:val="22"/>
        </w:rPr>
        <w:t>/</w:t>
      </w:r>
      <w:proofErr w:type="spellStart"/>
      <w:r w:rsidRPr="00A32F37">
        <w:rPr>
          <w:rFonts w:ascii="Arial" w:hAnsi="Arial" w:cs="Arial"/>
          <w:sz w:val="22"/>
          <w:szCs w:val="22"/>
        </w:rPr>
        <w:t>udjela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obveznica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A32F37">
        <w:rPr>
          <w:rFonts w:ascii="Arial" w:hAnsi="Arial" w:cs="Arial"/>
          <w:sz w:val="22"/>
          <w:szCs w:val="22"/>
        </w:rPr>
        <w:t>odnosno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financijski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interes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trgovačkim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društvima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drugim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pravnim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osobama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A32F37">
        <w:rPr>
          <w:rFonts w:ascii="Arial" w:hAnsi="Arial" w:cs="Arial"/>
          <w:sz w:val="22"/>
          <w:szCs w:val="22"/>
        </w:rPr>
        <w:t>kojima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Dom zdravlja </w:t>
      </w:r>
      <w:proofErr w:type="spellStart"/>
      <w:r w:rsidRPr="00A32F37">
        <w:rPr>
          <w:rFonts w:ascii="Arial" w:hAnsi="Arial" w:cs="Arial"/>
          <w:sz w:val="22"/>
          <w:szCs w:val="22"/>
        </w:rPr>
        <w:t>ima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poslovni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odnos</w:t>
      </w:r>
      <w:proofErr w:type="spellEnd"/>
    </w:p>
    <w:p w14:paraId="05EF2D5B" w14:textId="107DB58D" w:rsidR="00B56073" w:rsidRPr="00A32F37" w:rsidRDefault="00B56073" w:rsidP="00B56073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- </w:t>
      </w:r>
      <w:r w:rsidRPr="00A32F37">
        <w:rPr>
          <w:rFonts w:ascii="Arial" w:hAnsi="Arial" w:cs="Arial"/>
          <w:sz w:val="22"/>
          <w:szCs w:val="22"/>
        </w:rPr>
        <w:tab/>
      </w:r>
      <w:proofErr w:type="spellStart"/>
      <w:r w:rsidRPr="00A32F37">
        <w:rPr>
          <w:rFonts w:ascii="Arial" w:hAnsi="Arial" w:cs="Arial"/>
          <w:sz w:val="22"/>
          <w:szCs w:val="22"/>
        </w:rPr>
        <w:t>osoba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2F37">
        <w:rPr>
          <w:rFonts w:ascii="Arial" w:hAnsi="Arial" w:cs="Arial"/>
          <w:sz w:val="22"/>
          <w:szCs w:val="22"/>
        </w:rPr>
        <w:t>njegov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bračni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izvanbračni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drug, </w:t>
      </w:r>
      <w:proofErr w:type="spellStart"/>
      <w:r w:rsidRPr="00A32F37">
        <w:rPr>
          <w:rFonts w:ascii="Arial" w:hAnsi="Arial" w:cs="Arial"/>
          <w:sz w:val="22"/>
          <w:szCs w:val="22"/>
        </w:rPr>
        <w:t>dijete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roditelj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nema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financijski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drugi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interes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odlukama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Doma zdravlja</w:t>
      </w:r>
    </w:p>
    <w:p w14:paraId="43ABAB90" w14:textId="666F50FE" w:rsidR="00B56073" w:rsidRPr="00A32F37" w:rsidRDefault="00B56073" w:rsidP="00B56073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- </w:t>
      </w:r>
      <w:r w:rsidRPr="00A32F37">
        <w:rPr>
          <w:rFonts w:ascii="Arial" w:hAnsi="Arial" w:cs="Arial"/>
          <w:sz w:val="22"/>
          <w:szCs w:val="22"/>
        </w:rPr>
        <w:tab/>
      </w:r>
      <w:proofErr w:type="spellStart"/>
      <w:r w:rsidRPr="00A32F37">
        <w:rPr>
          <w:rFonts w:ascii="Arial" w:hAnsi="Arial" w:cs="Arial"/>
          <w:sz w:val="22"/>
          <w:szCs w:val="22"/>
        </w:rPr>
        <w:t>protiv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osobe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nije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donijeto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pravomoćno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rješenje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32F37">
        <w:rPr>
          <w:rFonts w:ascii="Arial" w:hAnsi="Arial" w:cs="Arial"/>
          <w:sz w:val="22"/>
          <w:szCs w:val="22"/>
        </w:rPr>
        <w:t>provođenju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istrage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, da ne </w:t>
      </w:r>
      <w:proofErr w:type="spellStart"/>
      <w:r w:rsidRPr="00A32F37">
        <w:rPr>
          <w:rFonts w:ascii="Arial" w:hAnsi="Arial" w:cs="Arial"/>
          <w:sz w:val="22"/>
          <w:szCs w:val="22"/>
        </w:rPr>
        <w:t>postoji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potvrđena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optužnica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, da </w:t>
      </w:r>
      <w:proofErr w:type="spellStart"/>
      <w:r w:rsidRPr="00A32F37">
        <w:rPr>
          <w:rFonts w:ascii="Arial" w:hAnsi="Arial" w:cs="Arial"/>
          <w:sz w:val="22"/>
          <w:szCs w:val="22"/>
        </w:rPr>
        <w:t>nije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donijeta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presuda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32F37">
        <w:rPr>
          <w:rFonts w:ascii="Arial" w:hAnsi="Arial" w:cs="Arial"/>
          <w:sz w:val="22"/>
          <w:szCs w:val="22"/>
        </w:rPr>
        <w:t>izdavanju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kaznenog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naloga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te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32F37">
        <w:rPr>
          <w:rFonts w:ascii="Arial" w:hAnsi="Arial" w:cs="Arial"/>
          <w:sz w:val="22"/>
          <w:szCs w:val="22"/>
        </w:rPr>
        <w:t>nije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donijeta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presuda</w:t>
      </w:r>
      <w:proofErr w:type="spellEnd"/>
    </w:p>
    <w:p w14:paraId="2BE1934C" w14:textId="4C6A7699" w:rsidR="00B56073" w:rsidRPr="00A32F37" w:rsidRDefault="00B56073" w:rsidP="00B56073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- </w:t>
      </w:r>
      <w:r w:rsidRPr="00A32F37">
        <w:rPr>
          <w:rFonts w:ascii="Arial" w:hAnsi="Arial" w:cs="Arial"/>
          <w:sz w:val="22"/>
          <w:szCs w:val="22"/>
        </w:rPr>
        <w:tab/>
      </w:r>
      <w:proofErr w:type="spellStart"/>
      <w:r w:rsidRPr="00A32F37">
        <w:rPr>
          <w:rFonts w:ascii="Arial" w:hAnsi="Arial" w:cs="Arial"/>
          <w:sz w:val="22"/>
          <w:szCs w:val="22"/>
        </w:rPr>
        <w:t>protiv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osobe</w:t>
      </w:r>
      <w:proofErr w:type="spellEnd"/>
      <w:r w:rsidR="00313A89">
        <w:rPr>
          <w:rFonts w:ascii="Arial" w:hAnsi="Arial" w:cs="Arial"/>
          <w:sz w:val="22"/>
          <w:szCs w:val="22"/>
        </w:rPr>
        <w:t xml:space="preserve"> se</w:t>
      </w:r>
      <w:r w:rsidRPr="00A32F37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A32F37">
        <w:rPr>
          <w:rFonts w:ascii="Arial" w:hAnsi="Arial" w:cs="Arial"/>
          <w:sz w:val="22"/>
          <w:szCs w:val="22"/>
        </w:rPr>
        <w:t>vodi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postupak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zbog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povrede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obveza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iz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radnog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odnosa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32F37">
        <w:rPr>
          <w:rFonts w:ascii="Arial" w:hAnsi="Arial" w:cs="Arial"/>
          <w:sz w:val="22"/>
          <w:szCs w:val="22"/>
        </w:rPr>
        <w:t>ako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32F37">
        <w:rPr>
          <w:rFonts w:ascii="Arial" w:hAnsi="Arial" w:cs="Arial"/>
          <w:sz w:val="22"/>
          <w:szCs w:val="22"/>
        </w:rPr>
        <w:t>osoba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radnom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odnosu</w:t>
      </w:r>
      <w:proofErr w:type="spellEnd"/>
      <w:r w:rsidRPr="00A32F37">
        <w:rPr>
          <w:rFonts w:ascii="Arial" w:hAnsi="Arial" w:cs="Arial"/>
          <w:sz w:val="22"/>
          <w:szCs w:val="22"/>
        </w:rPr>
        <w:t>).</w:t>
      </w:r>
    </w:p>
    <w:p w14:paraId="3C6430F4" w14:textId="0F5AEDD6" w:rsidR="0061351B" w:rsidRPr="00A32F37" w:rsidRDefault="0061351B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6AB6D874" w14:textId="20D8E3F8" w:rsidR="00C03B9E" w:rsidRPr="00A32F37" w:rsidRDefault="0061351B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proofErr w:type="spellStart"/>
      <w:r w:rsidRPr="00A32F37">
        <w:rPr>
          <w:rFonts w:ascii="Arial" w:hAnsi="Arial" w:cs="Arial"/>
          <w:sz w:val="22"/>
          <w:szCs w:val="22"/>
        </w:rPr>
        <w:t>Ravnatelj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32F37">
        <w:rPr>
          <w:rFonts w:ascii="Arial" w:hAnsi="Arial" w:cs="Arial"/>
          <w:sz w:val="22"/>
          <w:szCs w:val="22"/>
        </w:rPr>
        <w:t>imenuje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mandatno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razdoblje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od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četiri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godine</w:t>
      </w:r>
      <w:proofErr w:type="spellEnd"/>
      <w:r w:rsidRPr="00A32F37">
        <w:rPr>
          <w:rFonts w:ascii="Arial" w:hAnsi="Arial" w:cs="Arial"/>
          <w:sz w:val="22"/>
          <w:szCs w:val="22"/>
        </w:rPr>
        <w:t>.</w:t>
      </w:r>
    </w:p>
    <w:p w14:paraId="039AD5DA" w14:textId="77777777" w:rsidR="00550D18" w:rsidRPr="00A32F37" w:rsidRDefault="00550D18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660ABB66" w14:textId="3D3389D8" w:rsidR="0061351B" w:rsidRPr="00A32F37" w:rsidRDefault="0061351B" w:rsidP="0061351B">
      <w:pPr>
        <w:pStyle w:val="Odlomakpopisa"/>
        <w:ind w:left="0"/>
        <w:rPr>
          <w:rFonts w:ascii="Arial" w:hAnsi="Arial" w:cs="Arial"/>
          <w:sz w:val="22"/>
          <w:szCs w:val="22"/>
          <w:lang w:val="hr-HR"/>
        </w:rPr>
      </w:pPr>
      <w:r w:rsidRPr="00A32F37">
        <w:rPr>
          <w:rFonts w:ascii="Arial" w:hAnsi="Arial" w:cs="Arial"/>
          <w:sz w:val="22"/>
          <w:szCs w:val="22"/>
          <w:lang w:val="hr-HR"/>
        </w:rPr>
        <w:tab/>
        <w:t xml:space="preserve">Uz </w:t>
      </w:r>
      <w:r w:rsidR="001D268F" w:rsidRPr="00A32F37">
        <w:rPr>
          <w:rFonts w:ascii="Arial" w:hAnsi="Arial" w:cs="Arial"/>
          <w:sz w:val="22"/>
          <w:szCs w:val="22"/>
          <w:lang w:val="hr-HR"/>
        </w:rPr>
        <w:t xml:space="preserve">vlastoručno potpisanu </w:t>
      </w:r>
      <w:r w:rsidRPr="00A32F37">
        <w:rPr>
          <w:rFonts w:ascii="Arial" w:hAnsi="Arial" w:cs="Arial"/>
          <w:sz w:val="22"/>
          <w:szCs w:val="22"/>
          <w:lang w:val="hr-HR"/>
        </w:rPr>
        <w:t>prijavu na natječaj kandidati su obvezni priložiti</w:t>
      </w:r>
      <w:r w:rsidR="00F30B52" w:rsidRPr="00A32F37">
        <w:rPr>
          <w:rFonts w:ascii="Arial" w:hAnsi="Arial" w:cs="Arial"/>
          <w:sz w:val="22"/>
          <w:szCs w:val="22"/>
          <w:lang w:val="hr-HR"/>
        </w:rPr>
        <w:t xml:space="preserve">: </w:t>
      </w:r>
    </w:p>
    <w:p w14:paraId="44C42287" w14:textId="77777777" w:rsidR="0061351B" w:rsidRPr="00A32F37" w:rsidRDefault="0061351B" w:rsidP="0061351B">
      <w:pPr>
        <w:pStyle w:val="Odlomakpopisa"/>
        <w:ind w:left="0"/>
        <w:rPr>
          <w:rFonts w:ascii="Arial" w:hAnsi="Arial" w:cs="Arial"/>
          <w:sz w:val="22"/>
          <w:szCs w:val="22"/>
          <w:lang w:val="hr-HR"/>
        </w:rPr>
      </w:pPr>
    </w:p>
    <w:p w14:paraId="6A398EF7" w14:textId="54ED3216" w:rsidR="00DB5E97" w:rsidRPr="00A32F37" w:rsidRDefault="0061351B" w:rsidP="00DB5E97">
      <w:pPr>
        <w:pStyle w:val="Odlomakpopisa"/>
        <w:ind w:hanging="720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>-</w:t>
      </w:r>
      <w:r w:rsidRPr="00A32F37">
        <w:rPr>
          <w:rFonts w:ascii="Arial" w:hAnsi="Arial" w:cs="Arial"/>
          <w:sz w:val="22"/>
          <w:szCs w:val="22"/>
        </w:rPr>
        <w:tab/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vlastoručno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potpisanu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prijavu</w:t>
      </w:r>
      <w:proofErr w:type="spellEnd"/>
      <w:r w:rsidR="00DB5E97" w:rsidRPr="00A32F37">
        <w:rPr>
          <w:rFonts w:ascii="Arial" w:hAnsi="Arial" w:cs="Arial"/>
          <w:i/>
          <w:sz w:val="22"/>
          <w:szCs w:val="22"/>
        </w:rPr>
        <w:t xml:space="preserve"> </w:t>
      </w:r>
      <w:r w:rsidR="00DB5E97" w:rsidRPr="00A32F37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kojoj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će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skladu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dostavljenim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dokazima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obrazložiti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ispunjavanje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uvjeta</w:t>
      </w:r>
      <w:proofErr w:type="spellEnd"/>
    </w:p>
    <w:p w14:paraId="336D7327" w14:textId="650CADAB" w:rsidR="0061351B" w:rsidRPr="00A32F37" w:rsidRDefault="00DB5E97" w:rsidP="00DB5E97">
      <w:pPr>
        <w:pStyle w:val="Odlomakpopisa"/>
        <w:ind w:left="0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- </w:t>
      </w:r>
      <w:r w:rsidRPr="00A32F37">
        <w:rPr>
          <w:rFonts w:ascii="Arial" w:hAnsi="Arial" w:cs="Arial"/>
          <w:sz w:val="22"/>
          <w:szCs w:val="22"/>
        </w:rPr>
        <w:tab/>
      </w:r>
      <w:proofErr w:type="spellStart"/>
      <w:r w:rsidR="0061351B" w:rsidRPr="00A32F37">
        <w:rPr>
          <w:rFonts w:ascii="Arial" w:hAnsi="Arial" w:cs="Arial"/>
          <w:b/>
          <w:bCs/>
          <w:sz w:val="22"/>
          <w:szCs w:val="22"/>
        </w:rPr>
        <w:t>životopis</w:t>
      </w:r>
      <w:proofErr w:type="spellEnd"/>
      <w:r w:rsidR="0061351B" w:rsidRPr="00A32F37">
        <w:rPr>
          <w:rFonts w:ascii="Arial" w:hAnsi="Arial" w:cs="Arial"/>
          <w:b/>
          <w:bCs/>
          <w:sz w:val="22"/>
          <w:szCs w:val="22"/>
        </w:rPr>
        <w:t>,</w:t>
      </w:r>
    </w:p>
    <w:p w14:paraId="08E77E68" w14:textId="558D2513" w:rsidR="0061351B" w:rsidRPr="00A32F37" w:rsidRDefault="0061351B" w:rsidP="0061351B">
      <w:pPr>
        <w:pStyle w:val="Odlomakpopisa"/>
        <w:ind w:left="0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>-</w:t>
      </w:r>
      <w:r w:rsidRPr="00A32F37">
        <w:rPr>
          <w:rFonts w:ascii="Arial" w:hAnsi="Arial" w:cs="Arial"/>
          <w:sz w:val="22"/>
          <w:szCs w:val="22"/>
        </w:rPr>
        <w:tab/>
      </w:r>
      <w:proofErr w:type="spellStart"/>
      <w:r w:rsidR="00F30B52" w:rsidRPr="00A32F37">
        <w:rPr>
          <w:rFonts w:ascii="Arial" w:hAnsi="Arial" w:cs="Arial"/>
          <w:b/>
          <w:bCs/>
          <w:sz w:val="22"/>
          <w:szCs w:val="22"/>
        </w:rPr>
        <w:t>diplom</w:t>
      </w:r>
      <w:r w:rsidR="001D268F" w:rsidRPr="00A32F37">
        <w:rPr>
          <w:rFonts w:ascii="Arial" w:hAnsi="Arial" w:cs="Arial"/>
          <w:b/>
          <w:bCs/>
          <w:sz w:val="22"/>
          <w:szCs w:val="22"/>
        </w:rPr>
        <w:t>u</w:t>
      </w:r>
      <w:proofErr w:type="spellEnd"/>
      <w:r w:rsidR="00F30B52" w:rsidRPr="00A32F37">
        <w:rPr>
          <w:rFonts w:ascii="Arial" w:hAnsi="Arial" w:cs="Arial"/>
          <w:b/>
          <w:bCs/>
          <w:sz w:val="22"/>
          <w:szCs w:val="22"/>
        </w:rPr>
        <w:t xml:space="preserve"> </w:t>
      </w:r>
      <w:r w:rsidR="001D268F" w:rsidRPr="00A32F37">
        <w:rPr>
          <w:rFonts w:ascii="Arial" w:hAnsi="Arial" w:cs="Arial"/>
          <w:sz w:val="22"/>
          <w:szCs w:val="22"/>
        </w:rPr>
        <w:t>(</w:t>
      </w:r>
      <w:proofErr w:type="spellStart"/>
      <w:r w:rsidR="00F30B52" w:rsidRPr="00A32F37">
        <w:rPr>
          <w:rFonts w:ascii="Arial" w:hAnsi="Arial" w:cs="Arial"/>
          <w:sz w:val="22"/>
          <w:szCs w:val="22"/>
        </w:rPr>
        <w:t>ovjereni</w:t>
      </w:r>
      <w:proofErr w:type="spellEnd"/>
      <w:r w:rsidR="00F30B52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0B52" w:rsidRPr="00A32F37">
        <w:rPr>
          <w:rFonts w:ascii="Arial" w:hAnsi="Arial" w:cs="Arial"/>
          <w:sz w:val="22"/>
          <w:szCs w:val="22"/>
        </w:rPr>
        <w:t>preslik</w:t>
      </w:r>
      <w:proofErr w:type="spellEnd"/>
      <w:r w:rsidR="001D268F" w:rsidRPr="00A32F37">
        <w:rPr>
          <w:rFonts w:ascii="Arial" w:hAnsi="Arial" w:cs="Arial"/>
          <w:sz w:val="22"/>
          <w:szCs w:val="22"/>
        </w:rPr>
        <w:t>)</w:t>
      </w:r>
      <w:r w:rsidRPr="00A32F37">
        <w:rPr>
          <w:rFonts w:ascii="Arial" w:hAnsi="Arial" w:cs="Arial"/>
          <w:sz w:val="22"/>
          <w:szCs w:val="22"/>
        </w:rPr>
        <w:t>,</w:t>
      </w:r>
    </w:p>
    <w:p w14:paraId="33E90A17" w14:textId="44B658B1" w:rsidR="00F30B52" w:rsidRPr="00A32F37" w:rsidRDefault="00F30B52" w:rsidP="003F11FC">
      <w:pPr>
        <w:pStyle w:val="Odlomakpopisa"/>
        <w:ind w:hanging="720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- </w:t>
      </w:r>
      <w:r w:rsidR="003F11FC" w:rsidRPr="00A32F37">
        <w:rPr>
          <w:rFonts w:ascii="Arial" w:hAnsi="Arial" w:cs="Arial"/>
          <w:sz w:val="22"/>
          <w:szCs w:val="22"/>
        </w:rPr>
        <w:tab/>
      </w:r>
      <w:proofErr w:type="spellStart"/>
      <w:r w:rsidRPr="00A32F37">
        <w:rPr>
          <w:rFonts w:ascii="Arial" w:hAnsi="Arial" w:cs="Arial"/>
          <w:b/>
          <w:bCs/>
          <w:sz w:val="22"/>
          <w:szCs w:val="22"/>
        </w:rPr>
        <w:t>dokaz</w:t>
      </w:r>
      <w:proofErr w:type="spellEnd"/>
      <w:r w:rsidRPr="00A32F3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A32F37">
        <w:rPr>
          <w:rFonts w:ascii="Arial" w:hAnsi="Arial" w:cs="Arial"/>
          <w:b/>
          <w:bCs/>
          <w:sz w:val="22"/>
          <w:szCs w:val="22"/>
        </w:rPr>
        <w:t>traženom</w:t>
      </w:r>
      <w:proofErr w:type="spellEnd"/>
      <w:r w:rsidRPr="00A32F3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sz w:val="22"/>
          <w:szCs w:val="22"/>
        </w:rPr>
        <w:t>ra</w:t>
      </w:r>
      <w:r w:rsidR="005D0A3B" w:rsidRPr="00A32F37">
        <w:rPr>
          <w:rFonts w:ascii="Arial" w:hAnsi="Arial" w:cs="Arial"/>
          <w:b/>
          <w:bCs/>
          <w:sz w:val="22"/>
          <w:szCs w:val="22"/>
        </w:rPr>
        <w:t>d</w:t>
      </w:r>
      <w:r w:rsidRPr="00A32F37">
        <w:rPr>
          <w:rFonts w:ascii="Arial" w:hAnsi="Arial" w:cs="Arial"/>
          <w:b/>
          <w:bCs/>
          <w:sz w:val="22"/>
          <w:szCs w:val="22"/>
        </w:rPr>
        <w:t>nom</w:t>
      </w:r>
      <w:proofErr w:type="spellEnd"/>
      <w:r w:rsidRPr="00A32F3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sz w:val="22"/>
          <w:szCs w:val="22"/>
        </w:rPr>
        <w:t>iskustvu</w:t>
      </w:r>
      <w:proofErr w:type="spellEnd"/>
      <w:r w:rsidRPr="00A32F37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b/>
          <w:bCs/>
          <w:sz w:val="22"/>
          <w:szCs w:val="22"/>
        </w:rPr>
        <w:t>struci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32F37">
        <w:rPr>
          <w:rFonts w:ascii="Arial" w:hAnsi="Arial" w:cs="Arial"/>
          <w:sz w:val="22"/>
          <w:szCs w:val="22"/>
        </w:rPr>
        <w:t>potvrde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dosadašnjih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poslodavaca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32F37">
        <w:rPr>
          <w:rFonts w:ascii="Arial" w:hAnsi="Arial" w:cs="Arial"/>
          <w:sz w:val="22"/>
          <w:szCs w:val="22"/>
        </w:rPr>
        <w:t>vrsti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poslova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trajanju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radnog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odnosa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268F" w:rsidRPr="00A32F37">
        <w:rPr>
          <w:rFonts w:ascii="Arial" w:hAnsi="Arial" w:cs="Arial"/>
          <w:sz w:val="22"/>
          <w:szCs w:val="22"/>
        </w:rPr>
        <w:t>neovjerene</w:t>
      </w:r>
      <w:proofErr w:type="spellEnd"/>
      <w:r w:rsidR="001D268F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preslike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ugovora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32F37">
        <w:rPr>
          <w:rFonts w:ascii="Arial" w:hAnsi="Arial" w:cs="Arial"/>
          <w:sz w:val="22"/>
          <w:szCs w:val="22"/>
        </w:rPr>
        <w:t>radu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iz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kojih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mora </w:t>
      </w:r>
      <w:proofErr w:type="spellStart"/>
      <w:r w:rsidRPr="00A32F37">
        <w:rPr>
          <w:rFonts w:ascii="Arial" w:hAnsi="Arial" w:cs="Arial"/>
          <w:sz w:val="22"/>
          <w:szCs w:val="22"/>
        </w:rPr>
        <w:t>biti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vidljivo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ostvareno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radno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iskustvo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struci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: </w:t>
      </w:r>
    </w:p>
    <w:p w14:paraId="0E34D193" w14:textId="4798555A" w:rsidR="0061351B" w:rsidRPr="00A32F37" w:rsidRDefault="0061351B" w:rsidP="003F11FC">
      <w:pPr>
        <w:pStyle w:val="Odlomakpopisa"/>
        <w:ind w:hanging="720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>-</w:t>
      </w:r>
      <w:r w:rsidRPr="00A32F37">
        <w:rPr>
          <w:rFonts w:ascii="Arial" w:hAnsi="Arial" w:cs="Arial"/>
          <w:sz w:val="22"/>
          <w:szCs w:val="22"/>
        </w:rPr>
        <w:tab/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potvrdu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ili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elektronički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zapis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Hrvatskog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zavoda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za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mirovinsko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osiguranje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o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evidentiranom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radnom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stažu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kandidata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– ne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stariji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od dana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objave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natječaja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- u </w:t>
      </w:r>
      <w:proofErr w:type="spellStart"/>
      <w:proofErr w:type="gramStart"/>
      <w:r w:rsidR="00DB5E97" w:rsidRPr="00A32F37">
        <w:rPr>
          <w:rFonts w:ascii="Arial" w:hAnsi="Arial" w:cs="Arial"/>
          <w:iCs/>
          <w:sz w:val="22"/>
          <w:szCs w:val="22"/>
        </w:rPr>
        <w:t>izvorniku</w:t>
      </w:r>
      <w:proofErr w:type="spellEnd"/>
      <w:r w:rsidR="00D92BDF" w:rsidRPr="00A32F37">
        <w:rPr>
          <w:rFonts w:ascii="Arial" w:hAnsi="Arial" w:cs="Arial"/>
          <w:sz w:val="22"/>
          <w:szCs w:val="22"/>
        </w:rPr>
        <w:t>;</w:t>
      </w:r>
      <w:proofErr w:type="gramEnd"/>
    </w:p>
    <w:p w14:paraId="73744811" w14:textId="464D92F8" w:rsidR="001D268F" w:rsidRPr="00A32F37" w:rsidRDefault="00AD159A" w:rsidP="003F11FC">
      <w:pPr>
        <w:pStyle w:val="Odlomakpopisa"/>
        <w:ind w:hanging="720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- </w:t>
      </w:r>
      <w:r w:rsidR="003F11FC" w:rsidRPr="00A32F37">
        <w:rPr>
          <w:rFonts w:ascii="Arial" w:hAnsi="Arial" w:cs="Arial"/>
          <w:sz w:val="22"/>
          <w:szCs w:val="22"/>
        </w:rPr>
        <w:tab/>
      </w:r>
      <w:proofErr w:type="spellStart"/>
      <w:r w:rsidR="00DB5E97" w:rsidRPr="00A32F37">
        <w:rPr>
          <w:rFonts w:ascii="Arial" w:hAnsi="Arial" w:cs="Arial"/>
          <w:b/>
          <w:bCs/>
          <w:sz w:val="22"/>
          <w:szCs w:val="22"/>
        </w:rPr>
        <w:t>dokaz</w:t>
      </w:r>
      <w:proofErr w:type="spellEnd"/>
      <w:r w:rsidR="00DB5E97" w:rsidRPr="00A32F3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="00DB5E97" w:rsidRPr="00A32F37">
        <w:rPr>
          <w:rFonts w:ascii="Arial" w:hAnsi="Arial" w:cs="Arial"/>
          <w:b/>
          <w:bCs/>
          <w:sz w:val="22"/>
          <w:szCs w:val="22"/>
        </w:rPr>
        <w:t>hrvatskom</w:t>
      </w:r>
      <w:proofErr w:type="spellEnd"/>
      <w:r w:rsidR="00DB5E97" w:rsidRPr="00A32F3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sz w:val="22"/>
          <w:szCs w:val="22"/>
        </w:rPr>
        <w:t>državljanstvu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domovnicu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ili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elektronički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zapis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iz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knjige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državljana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i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osobnu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iCs/>
          <w:sz w:val="22"/>
          <w:szCs w:val="22"/>
        </w:rPr>
        <w:t>iskaznicu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- u </w:t>
      </w:r>
      <w:proofErr w:type="spellStart"/>
      <w:proofErr w:type="gramStart"/>
      <w:r w:rsidR="00DB5E97" w:rsidRPr="00A32F37">
        <w:rPr>
          <w:rFonts w:ascii="Arial" w:hAnsi="Arial" w:cs="Arial"/>
          <w:sz w:val="22"/>
          <w:szCs w:val="22"/>
        </w:rPr>
        <w:t>preslici</w:t>
      </w:r>
      <w:proofErr w:type="spellEnd"/>
      <w:r w:rsidRPr="00A32F37">
        <w:rPr>
          <w:rFonts w:ascii="Arial" w:hAnsi="Arial" w:cs="Arial"/>
          <w:sz w:val="22"/>
          <w:szCs w:val="22"/>
        </w:rPr>
        <w:t>;</w:t>
      </w:r>
      <w:proofErr w:type="gramEnd"/>
    </w:p>
    <w:p w14:paraId="464364DB" w14:textId="71FC815D" w:rsidR="00DB5E97" w:rsidRPr="00A32F37" w:rsidRDefault="003F11FC" w:rsidP="003F11FC">
      <w:pPr>
        <w:spacing w:after="120"/>
        <w:ind w:left="720" w:hanging="720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>-</w:t>
      </w:r>
      <w:r w:rsidRPr="00A32F37">
        <w:rPr>
          <w:rFonts w:ascii="Arial" w:hAnsi="Arial" w:cs="Arial"/>
          <w:sz w:val="22"/>
          <w:szCs w:val="22"/>
        </w:rPr>
        <w:tab/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potvrdu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/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diplomu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/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izjavu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ili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drugi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dokaz</w:t>
      </w:r>
      <w:proofErr w:type="spellEnd"/>
      <w:r w:rsidR="00DB5E97" w:rsidRPr="00A32F37">
        <w:rPr>
          <w:rFonts w:ascii="Arial" w:hAnsi="Arial" w:cs="Arial"/>
          <w:iCs/>
          <w:sz w:val="22"/>
          <w:szCs w:val="22"/>
        </w:rPr>
        <w:t xml:space="preserve"> </w:t>
      </w:r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o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stečenim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kompetencijama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iz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područja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upravljanja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 xml:space="preserve"> u </w:t>
      </w:r>
      <w:proofErr w:type="spellStart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zdravstvu</w:t>
      </w:r>
      <w:proofErr w:type="spellEnd"/>
      <w:r w:rsidR="00DB5E97" w:rsidRPr="00A32F37">
        <w:rPr>
          <w:rFonts w:ascii="Arial" w:hAnsi="Arial" w:cs="Arial"/>
          <w:b/>
          <w:bCs/>
          <w:iCs/>
          <w:sz w:val="22"/>
          <w:szCs w:val="22"/>
        </w:rPr>
        <w:t>*</w:t>
      </w:r>
    </w:p>
    <w:p w14:paraId="2280FA9B" w14:textId="6099D5C4" w:rsidR="00DB5E97" w:rsidRPr="00A32F37" w:rsidRDefault="00DB5E97" w:rsidP="00DB5E97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>*</w:t>
      </w:r>
      <w:r w:rsidR="00AF6F45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32F37">
        <w:rPr>
          <w:rFonts w:ascii="Arial" w:hAnsi="Arial" w:cs="Arial"/>
          <w:sz w:val="22"/>
          <w:szCs w:val="22"/>
        </w:rPr>
        <w:t>ako</w:t>
      </w:r>
      <w:proofErr w:type="spellEnd"/>
      <w:proofErr w:type="gram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osoba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nema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dokaz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32F37">
        <w:rPr>
          <w:rFonts w:ascii="Arial" w:hAnsi="Arial" w:cs="Arial"/>
          <w:sz w:val="22"/>
          <w:szCs w:val="22"/>
        </w:rPr>
        <w:t>stečenim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kompetencijama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iz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područja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upravljanja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zdravstvu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32F37">
        <w:rPr>
          <w:rFonts w:ascii="Arial" w:hAnsi="Arial" w:cs="Arial"/>
          <w:sz w:val="22"/>
          <w:szCs w:val="22"/>
        </w:rPr>
        <w:t>zakonska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obveza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stjecanja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kompetencija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iz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područja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upravljanja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zdravstvu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sukladno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članku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26. </w:t>
      </w:r>
      <w:proofErr w:type="spellStart"/>
      <w:r w:rsidRPr="00A32F37">
        <w:rPr>
          <w:rFonts w:ascii="Arial" w:hAnsi="Arial" w:cs="Arial"/>
          <w:sz w:val="22"/>
          <w:szCs w:val="22"/>
        </w:rPr>
        <w:t>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78. </w:t>
      </w:r>
      <w:proofErr w:type="spellStart"/>
      <w:r w:rsidRPr="00A32F37">
        <w:rPr>
          <w:rFonts w:ascii="Arial" w:hAnsi="Arial" w:cs="Arial"/>
          <w:sz w:val="22"/>
          <w:szCs w:val="22"/>
        </w:rPr>
        <w:t>Zakona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32F37">
        <w:rPr>
          <w:rFonts w:ascii="Arial" w:hAnsi="Arial" w:cs="Arial"/>
          <w:sz w:val="22"/>
          <w:szCs w:val="22"/>
        </w:rPr>
        <w:t>izmjenama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dopunama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Zakona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32F37">
        <w:rPr>
          <w:rFonts w:ascii="Arial" w:hAnsi="Arial" w:cs="Arial"/>
          <w:sz w:val="22"/>
          <w:szCs w:val="22"/>
        </w:rPr>
        <w:t>zdravstvenoj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zaštiti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A32F37">
        <w:rPr>
          <w:rFonts w:ascii="Arial" w:hAnsi="Arial" w:cs="Arial"/>
          <w:sz w:val="22"/>
          <w:szCs w:val="22"/>
        </w:rPr>
        <w:t>Narodne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32F37">
        <w:rPr>
          <w:rFonts w:ascii="Arial" w:hAnsi="Arial" w:cs="Arial"/>
          <w:sz w:val="22"/>
          <w:szCs w:val="22"/>
        </w:rPr>
        <w:t xml:space="preserve">novine“ </w:t>
      </w:r>
      <w:proofErr w:type="spellStart"/>
      <w:r w:rsidRPr="00A32F37">
        <w:rPr>
          <w:rFonts w:ascii="Arial" w:hAnsi="Arial" w:cs="Arial"/>
          <w:sz w:val="22"/>
          <w:szCs w:val="22"/>
        </w:rPr>
        <w:t>broj</w:t>
      </w:r>
      <w:proofErr w:type="spellEnd"/>
      <w:proofErr w:type="gramEnd"/>
      <w:r w:rsidRPr="00A32F37">
        <w:rPr>
          <w:rFonts w:ascii="Arial" w:hAnsi="Arial" w:cs="Arial"/>
          <w:sz w:val="22"/>
          <w:szCs w:val="22"/>
        </w:rPr>
        <w:t xml:space="preserve"> 33/23.) – u </w:t>
      </w:r>
      <w:proofErr w:type="spellStart"/>
      <w:r w:rsidRPr="00A32F37">
        <w:rPr>
          <w:rFonts w:ascii="Arial" w:hAnsi="Arial" w:cs="Arial"/>
          <w:sz w:val="22"/>
          <w:szCs w:val="22"/>
        </w:rPr>
        <w:t>daljnjem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tekstu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: Zakon, u </w:t>
      </w:r>
      <w:proofErr w:type="spellStart"/>
      <w:r w:rsidRPr="00A32F37">
        <w:rPr>
          <w:rFonts w:ascii="Arial" w:hAnsi="Arial" w:cs="Arial"/>
          <w:sz w:val="22"/>
          <w:szCs w:val="22"/>
        </w:rPr>
        <w:t>roku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r w:rsidRPr="00A32F37">
        <w:rPr>
          <w:rFonts w:ascii="Arial" w:hAnsi="Arial" w:cs="Arial"/>
          <w:sz w:val="22"/>
          <w:szCs w:val="22"/>
        </w:rPr>
        <w:lastRenderedPageBreak/>
        <w:t xml:space="preserve">od tri </w:t>
      </w:r>
      <w:proofErr w:type="spellStart"/>
      <w:r w:rsidRPr="00A32F37">
        <w:rPr>
          <w:rFonts w:ascii="Arial" w:hAnsi="Arial" w:cs="Arial"/>
          <w:sz w:val="22"/>
          <w:szCs w:val="22"/>
        </w:rPr>
        <w:t>godine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počevši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od 1. </w:t>
      </w:r>
      <w:proofErr w:type="spellStart"/>
      <w:r w:rsidRPr="00A32F37">
        <w:rPr>
          <w:rFonts w:ascii="Arial" w:hAnsi="Arial" w:cs="Arial"/>
          <w:sz w:val="22"/>
          <w:szCs w:val="22"/>
        </w:rPr>
        <w:t>travnja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2023. </w:t>
      </w:r>
      <w:proofErr w:type="spellStart"/>
      <w:r w:rsidRPr="00A32F37">
        <w:rPr>
          <w:rFonts w:ascii="Arial" w:hAnsi="Arial" w:cs="Arial"/>
          <w:sz w:val="22"/>
          <w:szCs w:val="22"/>
        </w:rPr>
        <w:t>godine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kao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dana </w:t>
      </w:r>
      <w:proofErr w:type="spellStart"/>
      <w:r w:rsidRPr="00A32F37">
        <w:rPr>
          <w:rFonts w:ascii="Arial" w:hAnsi="Arial" w:cs="Arial"/>
          <w:sz w:val="22"/>
          <w:szCs w:val="22"/>
        </w:rPr>
        <w:t>stupanja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snagu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Zakona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) – </w:t>
      </w:r>
      <w:proofErr w:type="spellStart"/>
      <w:r w:rsidRPr="00A32F37">
        <w:rPr>
          <w:rFonts w:ascii="Arial" w:hAnsi="Arial" w:cs="Arial"/>
          <w:sz w:val="22"/>
          <w:szCs w:val="22"/>
        </w:rPr>
        <w:t>prilaže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izjavu</w:t>
      </w:r>
      <w:proofErr w:type="spellEnd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 xml:space="preserve"> o </w:t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prihvaćanju</w:t>
      </w:r>
      <w:proofErr w:type="spellEnd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obveze</w:t>
      </w:r>
      <w:proofErr w:type="spellEnd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stjecanja</w:t>
      </w:r>
      <w:proofErr w:type="spellEnd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kompetencija</w:t>
      </w:r>
      <w:proofErr w:type="spellEnd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iz</w:t>
      </w:r>
      <w:proofErr w:type="spellEnd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područja</w:t>
      </w:r>
      <w:proofErr w:type="spellEnd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upravljanja</w:t>
      </w:r>
      <w:proofErr w:type="spellEnd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zdravstvu</w:t>
      </w:r>
      <w:proofErr w:type="spellEnd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sz w:val="22"/>
          <w:szCs w:val="22"/>
        </w:rPr>
        <w:t>ovjerenu</w:t>
      </w:r>
      <w:proofErr w:type="spellEnd"/>
      <w:r w:rsidRPr="00A32F3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sz w:val="22"/>
          <w:szCs w:val="22"/>
        </w:rPr>
        <w:t>od</w:t>
      </w:r>
      <w:proofErr w:type="spellEnd"/>
      <w:r w:rsidRPr="00A32F3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sz w:val="22"/>
          <w:szCs w:val="22"/>
        </w:rPr>
        <w:t>javnog</w:t>
      </w:r>
      <w:proofErr w:type="spellEnd"/>
      <w:r w:rsidRPr="00A32F3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sz w:val="22"/>
          <w:szCs w:val="22"/>
        </w:rPr>
        <w:t>bilježnika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– u </w:t>
      </w:r>
      <w:proofErr w:type="spellStart"/>
      <w:r w:rsidRPr="00A32F37">
        <w:rPr>
          <w:rFonts w:ascii="Arial" w:hAnsi="Arial" w:cs="Arial"/>
          <w:sz w:val="22"/>
          <w:szCs w:val="22"/>
        </w:rPr>
        <w:t>izvorniku</w:t>
      </w:r>
      <w:proofErr w:type="spellEnd"/>
    </w:p>
    <w:p w14:paraId="491AC601" w14:textId="4549D91E" w:rsidR="00DB5E97" w:rsidRPr="00A32F37" w:rsidRDefault="00AF6F45" w:rsidP="00DB5E97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* </w:t>
      </w:r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B5E97" w:rsidRPr="00A32F37">
        <w:rPr>
          <w:rFonts w:ascii="Arial" w:hAnsi="Arial" w:cs="Arial"/>
          <w:sz w:val="22"/>
          <w:szCs w:val="22"/>
        </w:rPr>
        <w:t>ako</w:t>
      </w:r>
      <w:proofErr w:type="spellEnd"/>
      <w:proofErr w:type="gramEnd"/>
      <w:r w:rsidR="00DB5E97" w:rsidRPr="00A32F3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na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natječaj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prijavljuje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osoba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koja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ima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ukupno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četiri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godine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radnog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iskustva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na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radnom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mjestu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ravnatelja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zdravstvene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ustanove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kojoj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osnivač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Republika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Hrvatska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ili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jedinica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područne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regionalne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samouprave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odnosno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Grad Zagreb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ili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jedinica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lokalne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samouprave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prilaže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Potvrdu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zdravstvene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ustanove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kojoj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ostvareno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radno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iskustvo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izvorniku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ili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dostavlja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preslik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Ugovora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radu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ovjeren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po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javnom</w:t>
      </w:r>
      <w:proofErr w:type="spellEnd"/>
      <w:r w:rsidR="00DB5E97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E97" w:rsidRPr="00A32F37">
        <w:rPr>
          <w:rFonts w:ascii="Arial" w:hAnsi="Arial" w:cs="Arial"/>
          <w:sz w:val="22"/>
          <w:szCs w:val="22"/>
        </w:rPr>
        <w:t>bilježniku</w:t>
      </w:r>
      <w:proofErr w:type="spellEnd"/>
    </w:p>
    <w:p w14:paraId="1EF1810E" w14:textId="77777777" w:rsidR="003F11FC" w:rsidRPr="00A32F37" w:rsidRDefault="00DB5E97" w:rsidP="003F11FC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* </w:t>
      </w:r>
      <w:proofErr w:type="spellStart"/>
      <w:proofErr w:type="gramStart"/>
      <w:r w:rsidRPr="00A32F37">
        <w:rPr>
          <w:rFonts w:ascii="Arial" w:hAnsi="Arial" w:cs="Arial"/>
          <w:sz w:val="22"/>
          <w:szCs w:val="22"/>
        </w:rPr>
        <w:t>ako</w:t>
      </w:r>
      <w:proofErr w:type="spellEnd"/>
      <w:proofErr w:type="gramEnd"/>
      <w:r w:rsidRPr="00A32F3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32F37">
        <w:rPr>
          <w:rFonts w:ascii="Arial" w:hAnsi="Arial" w:cs="Arial"/>
          <w:sz w:val="22"/>
          <w:szCs w:val="22"/>
        </w:rPr>
        <w:t>na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natječaj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prijavljuje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osoba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koja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32F37">
        <w:rPr>
          <w:rFonts w:ascii="Arial" w:hAnsi="Arial" w:cs="Arial"/>
          <w:sz w:val="22"/>
          <w:szCs w:val="22"/>
        </w:rPr>
        <w:t>stekla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kompetencije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iz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područja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zdravstva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A32F37">
        <w:rPr>
          <w:rFonts w:ascii="Arial" w:hAnsi="Arial" w:cs="Arial"/>
          <w:sz w:val="22"/>
          <w:szCs w:val="22"/>
        </w:rPr>
        <w:t>dostavlja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preslik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Diplome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32F37">
        <w:rPr>
          <w:rFonts w:ascii="Arial" w:hAnsi="Arial" w:cs="Arial"/>
          <w:sz w:val="22"/>
          <w:szCs w:val="22"/>
        </w:rPr>
        <w:t>stečenim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kompetencijama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iz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područja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zdravstva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ovjerene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A32F37">
        <w:rPr>
          <w:rFonts w:ascii="Arial" w:hAnsi="Arial" w:cs="Arial"/>
          <w:sz w:val="22"/>
          <w:szCs w:val="22"/>
        </w:rPr>
        <w:t>javnom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bilježniku</w:t>
      </w:r>
      <w:proofErr w:type="spellEnd"/>
    </w:p>
    <w:p w14:paraId="697A121B" w14:textId="2B187256" w:rsidR="00B56073" w:rsidRPr="00A32F37" w:rsidRDefault="00B56073" w:rsidP="00B56073">
      <w:pPr>
        <w:spacing w:after="120"/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- </w:t>
      </w:r>
      <w:r w:rsidRPr="00A32F37">
        <w:rPr>
          <w:rFonts w:ascii="Arial" w:hAnsi="Arial" w:cs="Arial"/>
          <w:sz w:val="22"/>
          <w:szCs w:val="22"/>
        </w:rPr>
        <w:tab/>
      </w:r>
      <w:proofErr w:type="spellStart"/>
      <w:r w:rsidRPr="00A32F37">
        <w:rPr>
          <w:rFonts w:ascii="Arial" w:hAnsi="Arial" w:cs="Arial"/>
          <w:b/>
          <w:bCs/>
          <w:i/>
          <w:sz w:val="22"/>
          <w:szCs w:val="22"/>
        </w:rPr>
        <w:t>izjavu</w:t>
      </w:r>
      <w:proofErr w:type="spellEnd"/>
      <w:r w:rsidRPr="00A32F37">
        <w:rPr>
          <w:rFonts w:ascii="Arial" w:hAnsi="Arial" w:cs="Arial"/>
          <w:b/>
          <w:bCs/>
          <w:i/>
          <w:sz w:val="22"/>
          <w:szCs w:val="22"/>
        </w:rPr>
        <w:t xml:space="preserve"> o </w:t>
      </w:r>
      <w:proofErr w:type="spellStart"/>
      <w:r w:rsidRPr="00A32F37">
        <w:rPr>
          <w:rFonts w:ascii="Arial" w:hAnsi="Arial" w:cs="Arial"/>
          <w:b/>
          <w:bCs/>
          <w:i/>
          <w:sz w:val="22"/>
          <w:szCs w:val="22"/>
        </w:rPr>
        <w:t>nepostojanju</w:t>
      </w:r>
      <w:proofErr w:type="spellEnd"/>
      <w:r w:rsidRPr="00A32F3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sz w:val="22"/>
          <w:szCs w:val="22"/>
        </w:rPr>
        <w:t>sukoba</w:t>
      </w:r>
      <w:proofErr w:type="spellEnd"/>
      <w:r w:rsidRPr="00A32F3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sz w:val="22"/>
          <w:szCs w:val="22"/>
        </w:rPr>
        <w:t>interesa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ovjerenu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od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javnog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bilježnika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kojoj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kandidat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izjavljuje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32F37">
        <w:rPr>
          <w:rFonts w:ascii="Arial" w:hAnsi="Arial" w:cs="Arial"/>
          <w:sz w:val="22"/>
          <w:szCs w:val="22"/>
        </w:rPr>
        <w:t>nema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vlasništvu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suvlasništvu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privatnu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zdravstvenu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ustanovu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, da </w:t>
      </w:r>
      <w:proofErr w:type="spellStart"/>
      <w:r w:rsidRPr="00A32F37">
        <w:rPr>
          <w:rFonts w:ascii="Arial" w:hAnsi="Arial" w:cs="Arial"/>
          <w:sz w:val="22"/>
          <w:szCs w:val="22"/>
        </w:rPr>
        <w:t>nema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pravnoj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osobi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vlasništvo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dionica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2F37">
        <w:rPr>
          <w:rFonts w:ascii="Arial" w:hAnsi="Arial" w:cs="Arial"/>
          <w:sz w:val="22"/>
          <w:szCs w:val="22"/>
        </w:rPr>
        <w:t>vlasničkih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uloga</w:t>
      </w:r>
      <w:proofErr w:type="spellEnd"/>
      <w:r w:rsidRPr="00A32F37">
        <w:rPr>
          <w:rFonts w:ascii="Arial" w:hAnsi="Arial" w:cs="Arial"/>
          <w:sz w:val="22"/>
          <w:szCs w:val="22"/>
        </w:rPr>
        <w:t>/</w:t>
      </w:r>
      <w:proofErr w:type="spellStart"/>
      <w:r w:rsidRPr="00A32F37">
        <w:rPr>
          <w:rFonts w:ascii="Arial" w:hAnsi="Arial" w:cs="Arial"/>
          <w:sz w:val="22"/>
          <w:szCs w:val="22"/>
        </w:rPr>
        <w:t>udjela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obveznica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A32F37">
        <w:rPr>
          <w:rFonts w:ascii="Arial" w:hAnsi="Arial" w:cs="Arial"/>
          <w:sz w:val="22"/>
          <w:szCs w:val="22"/>
        </w:rPr>
        <w:t>kojima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Dom zdravlja </w:t>
      </w:r>
      <w:proofErr w:type="spellStart"/>
      <w:r w:rsidRPr="00A32F37">
        <w:rPr>
          <w:rFonts w:ascii="Arial" w:hAnsi="Arial" w:cs="Arial"/>
          <w:sz w:val="22"/>
          <w:szCs w:val="22"/>
        </w:rPr>
        <w:t>ima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poslovni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odnos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32F37">
        <w:rPr>
          <w:rFonts w:ascii="Arial" w:hAnsi="Arial" w:cs="Arial"/>
          <w:sz w:val="22"/>
          <w:szCs w:val="22"/>
        </w:rPr>
        <w:t>te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da on, </w:t>
      </w:r>
      <w:proofErr w:type="spellStart"/>
      <w:r w:rsidRPr="00A32F37">
        <w:rPr>
          <w:rFonts w:ascii="Arial" w:hAnsi="Arial" w:cs="Arial"/>
          <w:sz w:val="22"/>
          <w:szCs w:val="22"/>
        </w:rPr>
        <w:t>njegov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bračni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izvanbračni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drug, </w:t>
      </w:r>
      <w:proofErr w:type="spellStart"/>
      <w:r w:rsidRPr="00A32F37">
        <w:rPr>
          <w:rFonts w:ascii="Arial" w:hAnsi="Arial" w:cs="Arial"/>
          <w:sz w:val="22"/>
          <w:szCs w:val="22"/>
        </w:rPr>
        <w:t>dijete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roditelj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nema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financijski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drugi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interes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odlukama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tijela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Doma zdravlja - u </w:t>
      </w:r>
      <w:proofErr w:type="spellStart"/>
      <w:r w:rsidRPr="00A32F37">
        <w:rPr>
          <w:rFonts w:ascii="Arial" w:hAnsi="Arial" w:cs="Arial"/>
          <w:sz w:val="22"/>
          <w:szCs w:val="22"/>
        </w:rPr>
        <w:t>izvorniku</w:t>
      </w:r>
      <w:proofErr w:type="spellEnd"/>
    </w:p>
    <w:p w14:paraId="0B15720D" w14:textId="63E7134C" w:rsidR="00B56073" w:rsidRPr="00A32F37" w:rsidRDefault="00B56073" w:rsidP="00B56073">
      <w:pPr>
        <w:spacing w:after="120"/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b/>
          <w:bCs/>
          <w:i/>
          <w:sz w:val="22"/>
          <w:szCs w:val="22"/>
        </w:rPr>
        <w:t xml:space="preserve">- </w:t>
      </w:r>
      <w:r w:rsidRPr="00A32F37">
        <w:rPr>
          <w:rFonts w:ascii="Arial" w:hAnsi="Arial" w:cs="Arial"/>
          <w:b/>
          <w:bCs/>
          <w:i/>
          <w:sz w:val="22"/>
          <w:szCs w:val="22"/>
        </w:rPr>
        <w:tab/>
      </w:r>
      <w:proofErr w:type="spellStart"/>
      <w:r w:rsidRPr="00A32F37">
        <w:rPr>
          <w:rFonts w:ascii="Arial" w:hAnsi="Arial" w:cs="Arial"/>
          <w:b/>
          <w:bCs/>
          <w:i/>
          <w:sz w:val="22"/>
          <w:szCs w:val="22"/>
        </w:rPr>
        <w:t>uvjerenje</w:t>
      </w:r>
      <w:proofErr w:type="spellEnd"/>
      <w:r w:rsidRPr="00A32F3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sz w:val="22"/>
          <w:szCs w:val="22"/>
        </w:rPr>
        <w:t>nadležnog</w:t>
      </w:r>
      <w:proofErr w:type="spellEnd"/>
      <w:r w:rsidRPr="00A32F3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sz w:val="22"/>
          <w:szCs w:val="22"/>
        </w:rPr>
        <w:t>suda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32F37">
        <w:rPr>
          <w:rFonts w:ascii="Arial" w:hAnsi="Arial" w:cs="Arial"/>
          <w:sz w:val="22"/>
          <w:szCs w:val="22"/>
        </w:rPr>
        <w:t>protiv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kandidata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nije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donijeto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pravomoćno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rješenje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32F37">
        <w:rPr>
          <w:rFonts w:ascii="Arial" w:hAnsi="Arial" w:cs="Arial"/>
          <w:sz w:val="22"/>
          <w:szCs w:val="22"/>
        </w:rPr>
        <w:t>provođenju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istrage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, da ne </w:t>
      </w:r>
      <w:proofErr w:type="spellStart"/>
      <w:r w:rsidRPr="00A32F37">
        <w:rPr>
          <w:rFonts w:ascii="Arial" w:hAnsi="Arial" w:cs="Arial"/>
          <w:sz w:val="22"/>
          <w:szCs w:val="22"/>
        </w:rPr>
        <w:t>postoji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potvrđena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optužnica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, da </w:t>
      </w:r>
      <w:proofErr w:type="spellStart"/>
      <w:r w:rsidRPr="00A32F37">
        <w:rPr>
          <w:rFonts w:ascii="Arial" w:hAnsi="Arial" w:cs="Arial"/>
          <w:sz w:val="22"/>
          <w:szCs w:val="22"/>
        </w:rPr>
        <w:t>nije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donijeta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presuda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32F37">
        <w:rPr>
          <w:rFonts w:ascii="Arial" w:hAnsi="Arial" w:cs="Arial"/>
          <w:sz w:val="22"/>
          <w:szCs w:val="22"/>
        </w:rPr>
        <w:t>izdavanju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kaznenog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naloga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te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32F37">
        <w:rPr>
          <w:rFonts w:ascii="Arial" w:hAnsi="Arial" w:cs="Arial"/>
          <w:sz w:val="22"/>
          <w:szCs w:val="22"/>
        </w:rPr>
        <w:t>nije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donijeta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presuda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– ne </w:t>
      </w:r>
      <w:proofErr w:type="spellStart"/>
      <w:r w:rsidRPr="00A32F37">
        <w:rPr>
          <w:rFonts w:ascii="Arial" w:hAnsi="Arial" w:cs="Arial"/>
          <w:sz w:val="22"/>
          <w:szCs w:val="22"/>
        </w:rPr>
        <w:t>starije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od dana </w:t>
      </w:r>
      <w:proofErr w:type="spellStart"/>
      <w:r w:rsidRPr="00A32F37">
        <w:rPr>
          <w:rFonts w:ascii="Arial" w:hAnsi="Arial" w:cs="Arial"/>
          <w:sz w:val="22"/>
          <w:szCs w:val="22"/>
        </w:rPr>
        <w:t>objave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natječaja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- u </w:t>
      </w:r>
      <w:proofErr w:type="spellStart"/>
      <w:r w:rsidRPr="00A32F37">
        <w:rPr>
          <w:rFonts w:ascii="Arial" w:hAnsi="Arial" w:cs="Arial"/>
          <w:sz w:val="22"/>
          <w:szCs w:val="22"/>
        </w:rPr>
        <w:t>izvorniku</w:t>
      </w:r>
      <w:proofErr w:type="spellEnd"/>
    </w:p>
    <w:p w14:paraId="50C500D6" w14:textId="32DC4472" w:rsidR="00B56073" w:rsidRPr="00A32F37" w:rsidRDefault="00B56073" w:rsidP="00B56073">
      <w:pPr>
        <w:spacing w:after="120"/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b/>
          <w:bCs/>
          <w:i/>
          <w:sz w:val="22"/>
          <w:szCs w:val="22"/>
        </w:rPr>
        <w:t>-</w:t>
      </w:r>
      <w:r w:rsidRPr="00A32F37">
        <w:rPr>
          <w:rFonts w:ascii="Arial" w:hAnsi="Arial" w:cs="Arial"/>
          <w:b/>
          <w:bCs/>
          <w:i/>
          <w:sz w:val="22"/>
          <w:szCs w:val="22"/>
        </w:rPr>
        <w:tab/>
        <w:t xml:space="preserve"> </w:t>
      </w:r>
      <w:proofErr w:type="spellStart"/>
      <w:r w:rsidRPr="00A32F37">
        <w:rPr>
          <w:rFonts w:ascii="Arial" w:hAnsi="Arial" w:cs="Arial"/>
          <w:b/>
          <w:bCs/>
          <w:i/>
          <w:sz w:val="22"/>
          <w:szCs w:val="22"/>
        </w:rPr>
        <w:t>uvjerenje</w:t>
      </w:r>
      <w:proofErr w:type="spellEnd"/>
      <w:r w:rsidRPr="00A32F3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sz w:val="22"/>
          <w:szCs w:val="22"/>
        </w:rPr>
        <w:t>potvrdu</w:t>
      </w:r>
      <w:proofErr w:type="spellEnd"/>
      <w:r w:rsidRPr="00A32F3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sz w:val="22"/>
          <w:szCs w:val="22"/>
        </w:rPr>
        <w:t>poslodavca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da se </w:t>
      </w:r>
      <w:proofErr w:type="spellStart"/>
      <w:r w:rsidRPr="00A32F37">
        <w:rPr>
          <w:rFonts w:ascii="Arial" w:hAnsi="Arial" w:cs="Arial"/>
          <w:sz w:val="22"/>
          <w:szCs w:val="22"/>
        </w:rPr>
        <w:t>protiv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kandidata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A32F37">
        <w:rPr>
          <w:rFonts w:ascii="Arial" w:hAnsi="Arial" w:cs="Arial"/>
          <w:sz w:val="22"/>
          <w:szCs w:val="22"/>
        </w:rPr>
        <w:t>vodi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postupak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zbog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povrede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obveza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iz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radnog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odnosa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- u </w:t>
      </w:r>
      <w:proofErr w:type="spellStart"/>
      <w:r w:rsidRPr="00A32F37">
        <w:rPr>
          <w:rFonts w:ascii="Arial" w:hAnsi="Arial" w:cs="Arial"/>
          <w:sz w:val="22"/>
          <w:szCs w:val="22"/>
        </w:rPr>
        <w:t>izvorniku</w:t>
      </w:r>
      <w:proofErr w:type="spellEnd"/>
    </w:p>
    <w:p w14:paraId="30BE00B6" w14:textId="77777777" w:rsidR="00B56073" w:rsidRPr="00A32F37" w:rsidRDefault="00B56073" w:rsidP="00B56073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* - </w:t>
      </w:r>
      <w:proofErr w:type="spellStart"/>
      <w:r w:rsidRPr="00A32F37">
        <w:rPr>
          <w:rFonts w:ascii="Arial" w:hAnsi="Arial" w:cs="Arial"/>
          <w:sz w:val="22"/>
          <w:szCs w:val="22"/>
        </w:rPr>
        <w:t>ako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kandidat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nije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radnom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odnosu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A32F37">
        <w:rPr>
          <w:rFonts w:ascii="Arial" w:hAnsi="Arial" w:cs="Arial"/>
          <w:sz w:val="22"/>
          <w:szCs w:val="22"/>
        </w:rPr>
        <w:t>vlastoručno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potpisanu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izjavu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ovjerenu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kod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javnog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bilježnika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da se </w:t>
      </w:r>
      <w:proofErr w:type="spellStart"/>
      <w:r w:rsidRPr="00A32F37">
        <w:rPr>
          <w:rFonts w:ascii="Arial" w:hAnsi="Arial" w:cs="Arial"/>
          <w:sz w:val="22"/>
          <w:szCs w:val="22"/>
        </w:rPr>
        <w:t>protiv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kandidata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A32F37">
        <w:rPr>
          <w:rFonts w:ascii="Arial" w:hAnsi="Arial" w:cs="Arial"/>
          <w:sz w:val="22"/>
          <w:szCs w:val="22"/>
        </w:rPr>
        <w:t>vodi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postupak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32F37">
        <w:rPr>
          <w:rFonts w:ascii="Arial" w:hAnsi="Arial" w:cs="Arial"/>
          <w:sz w:val="22"/>
          <w:szCs w:val="22"/>
        </w:rPr>
        <w:t>upravni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ili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sudski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A32F37">
        <w:rPr>
          <w:rFonts w:ascii="Arial" w:hAnsi="Arial" w:cs="Arial"/>
          <w:sz w:val="22"/>
          <w:szCs w:val="22"/>
        </w:rPr>
        <w:t>zbog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povreda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obveza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iz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radnog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odnosa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- u </w:t>
      </w:r>
      <w:proofErr w:type="spellStart"/>
      <w:r w:rsidRPr="00A32F37">
        <w:rPr>
          <w:rFonts w:ascii="Arial" w:hAnsi="Arial" w:cs="Arial"/>
          <w:sz w:val="22"/>
          <w:szCs w:val="22"/>
        </w:rPr>
        <w:t>izvorniku</w:t>
      </w:r>
      <w:proofErr w:type="spellEnd"/>
    </w:p>
    <w:p w14:paraId="62A657C3" w14:textId="3BE7C80A" w:rsidR="00AF6F45" w:rsidRDefault="00B56073" w:rsidP="00FF446F">
      <w:pPr>
        <w:ind w:left="720" w:hanging="660"/>
        <w:contextualSpacing/>
        <w:jc w:val="both"/>
        <w:rPr>
          <w:rFonts w:ascii="Arial" w:hAnsi="Arial" w:cs="Arial"/>
          <w:sz w:val="22"/>
          <w:szCs w:val="22"/>
        </w:rPr>
      </w:pPr>
      <w:r w:rsidRPr="00A32F37">
        <w:rPr>
          <w:rFonts w:ascii="Arial" w:hAnsi="Arial" w:cs="Arial"/>
          <w:sz w:val="22"/>
          <w:szCs w:val="22"/>
        </w:rPr>
        <w:t xml:space="preserve">- </w:t>
      </w:r>
      <w:r w:rsidRPr="00A32F37">
        <w:rPr>
          <w:rFonts w:ascii="Arial" w:hAnsi="Arial" w:cs="Arial"/>
          <w:sz w:val="22"/>
          <w:szCs w:val="22"/>
        </w:rPr>
        <w:tab/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izjava</w:t>
      </w:r>
      <w:proofErr w:type="spellEnd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ovjerena</w:t>
      </w:r>
      <w:proofErr w:type="spellEnd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kod</w:t>
      </w:r>
      <w:proofErr w:type="spellEnd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javnog</w:t>
      </w:r>
      <w:proofErr w:type="spellEnd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b/>
          <w:bCs/>
          <w:i/>
          <w:iCs/>
          <w:sz w:val="22"/>
          <w:szCs w:val="22"/>
        </w:rPr>
        <w:t>bilježnika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da ne </w:t>
      </w:r>
      <w:proofErr w:type="spellStart"/>
      <w:r w:rsidRPr="00A32F37">
        <w:rPr>
          <w:rFonts w:ascii="Arial" w:hAnsi="Arial" w:cs="Arial"/>
          <w:sz w:val="22"/>
          <w:szCs w:val="22"/>
        </w:rPr>
        <w:t>postoje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okolnosti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iz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članka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239. </w:t>
      </w:r>
      <w:proofErr w:type="spellStart"/>
      <w:r w:rsidRPr="00A32F37">
        <w:rPr>
          <w:rFonts w:ascii="Arial" w:hAnsi="Arial" w:cs="Arial"/>
          <w:sz w:val="22"/>
          <w:szCs w:val="22"/>
        </w:rPr>
        <w:t>stavka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2. </w:t>
      </w:r>
      <w:proofErr w:type="spellStart"/>
      <w:proofErr w:type="gramStart"/>
      <w:r w:rsidRPr="00A32F37">
        <w:rPr>
          <w:rFonts w:ascii="Arial" w:hAnsi="Arial" w:cs="Arial"/>
          <w:sz w:val="22"/>
          <w:szCs w:val="22"/>
        </w:rPr>
        <w:t>Zakona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 o</w:t>
      </w:r>
      <w:proofErr w:type="gram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trgovačkim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društvima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koje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bi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sprječavale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imenovanje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kandidata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32F37">
        <w:rPr>
          <w:rFonts w:ascii="Arial" w:hAnsi="Arial" w:cs="Arial"/>
          <w:sz w:val="22"/>
          <w:szCs w:val="22"/>
        </w:rPr>
        <w:t>ravnatelja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Doma zdravlja - ne </w:t>
      </w:r>
      <w:proofErr w:type="spellStart"/>
      <w:r w:rsidRPr="00A32F37">
        <w:rPr>
          <w:rFonts w:ascii="Arial" w:hAnsi="Arial" w:cs="Arial"/>
          <w:sz w:val="22"/>
          <w:szCs w:val="22"/>
        </w:rPr>
        <w:t>starije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od dana </w:t>
      </w:r>
      <w:proofErr w:type="spellStart"/>
      <w:r w:rsidRPr="00A32F37">
        <w:rPr>
          <w:rFonts w:ascii="Arial" w:hAnsi="Arial" w:cs="Arial"/>
          <w:sz w:val="22"/>
          <w:szCs w:val="22"/>
        </w:rPr>
        <w:t>objave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natječaja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– u </w:t>
      </w:r>
      <w:proofErr w:type="spellStart"/>
      <w:r w:rsidRPr="00A32F37">
        <w:rPr>
          <w:rFonts w:ascii="Arial" w:hAnsi="Arial" w:cs="Arial"/>
          <w:sz w:val="22"/>
          <w:szCs w:val="22"/>
        </w:rPr>
        <w:t>izvorniku</w:t>
      </w:r>
      <w:proofErr w:type="spellEnd"/>
    </w:p>
    <w:p w14:paraId="07A4FCFE" w14:textId="3E4E6A19" w:rsidR="00D054DC" w:rsidRPr="00A32F37" w:rsidRDefault="00D054DC" w:rsidP="003E2196">
      <w:pPr>
        <w:ind w:left="720" w:hanging="720"/>
        <w:contextualSpacing/>
        <w:jc w:val="both"/>
        <w:rPr>
          <w:rFonts w:ascii="Arial" w:hAnsi="Arial" w:cs="Arial"/>
          <w:sz w:val="22"/>
          <w:szCs w:val="22"/>
        </w:rPr>
      </w:pPr>
      <w:r w:rsidRPr="00D054DC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i/>
          <w:sz w:val="22"/>
          <w:szCs w:val="22"/>
        </w:rPr>
        <w:t>p</w:t>
      </w:r>
      <w:r w:rsidRPr="00D054DC">
        <w:rPr>
          <w:rFonts w:ascii="Arial" w:hAnsi="Arial" w:cs="Arial"/>
          <w:b/>
          <w:bCs/>
          <w:i/>
          <w:sz w:val="22"/>
          <w:szCs w:val="22"/>
        </w:rPr>
        <w:t xml:space="preserve">rogram rada </w:t>
      </w:r>
      <w:proofErr w:type="spellStart"/>
      <w:r w:rsidR="00D12633">
        <w:rPr>
          <w:rFonts w:ascii="Arial" w:hAnsi="Arial" w:cs="Arial"/>
          <w:b/>
          <w:bCs/>
          <w:i/>
          <w:sz w:val="22"/>
          <w:szCs w:val="22"/>
        </w:rPr>
        <w:t>i</w:t>
      </w:r>
      <w:proofErr w:type="spellEnd"/>
      <w:r w:rsidR="00D12633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="00D12633">
        <w:rPr>
          <w:rFonts w:ascii="Arial" w:hAnsi="Arial" w:cs="Arial"/>
          <w:b/>
          <w:bCs/>
          <w:i/>
          <w:sz w:val="22"/>
          <w:szCs w:val="22"/>
        </w:rPr>
        <w:t>razvoja</w:t>
      </w:r>
      <w:proofErr w:type="spellEnd"/>
      <w:r w:rsidR="00D12633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054DC">
        <w:rPr>
          <w:rFonts w:ascii="Arial" w:hAnsi="Arial" w:cs="Arial"/>
          <w:iCs/>
          <w:sz w:val="22"/>
          <w:szCs w:val="22"/>
        </w:rPr>
        <w:t>Doma zdravlja</w:t>
      </w:r>
      <w:r w:rsidR="008569D5">
        <w:rPr>
          <w:rFonts w:ascii="Arial" w:hAnsi="Arial" w:cs="Arial"/>
          <w:iCs/>
          <w:sz w:val="22"/>
          <w:szCs w:val="22"/>
        </w:rPr>
        <w:t xml:space="preserve"> BBŽ</w:t>
      </w:r>
      <w:r w:rsidRPr="00D054D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054DC">
        <w:rPr>
          <w:rFonts w:ascii="Arial" w:hAnsi="Arial" w:cs="Arial"/>
          <w:sz w:val="22"/>
          <w:szCs w:val="22"/>
        </w:rPr>
        <w:t>mandatno</w:t>
      </w:r>
      <w:proofErr w:type="spellEnd"/>
      <w:r w:rsidRPr="00D054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54DC">
        <w:rPr>
          <w:rFonts w:ascii="Arial" w:hAnsi="Arial" w:cs="Arial"/>
          <w:sz w:val="22"/>
          <w:szCs w:val="22"/>
        </w:rPr>
        <w:t>razdoblje</w:t>
      </w:r>
      <w:proofErr w:type="spellEnd"/>
      <w:r w:rsidRPr="00D054D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D054DC">
        <w:rPr>
          <w:rFonts w:ascii="Arial" w:hAnsi="Arial" w:cs="Arial"/>
          <w:sz w:val="22"/>
          <w:szCs w:val="22"/>
        </w:rPr>
        <w:t>izvorniku</w:t>
      </w:r>
      <w:proofErr w:type="spellEnd"/>
      <w:r w:rsidRPr="00D054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54DC">
        <w:rPr>
          <w:rFonts w:ascii="Arial" w:hAnsi="Arial" w:cs="Arial"/>
          <w:sz w:val="22"/>
          <w:szCs w:val="22"/>
        </w:rPr>
        <w:t>i</w:t>
      </w:r>
      <w:proofErr w:type="spellEnd"/>
      <w:r w:rsidRPr="00D054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54DC">
        <w:rPr>
          <w:rFonts w:ascii="Arial" w:hAnsi="Arial" w:cs="Arial"/>
          <w:sz w:val="22"/>
          <w:szCs w:val="22"/>
        </w:rPr>
        <w:t>vlastoručno</w:t>
      </w:r>
      <w:proofErr w:type="spellEnd"/>
      <w:r w:rsidRPr="00D054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54DC">
        <w:rPr>
          <w:rFonts w:ascii="Arial" w:hAnsi="Arial" w:cs="Arial"/>
          <w:sz w:val="22"/>
          <w:szCs w:val="22"/>
        </w:rPr>
        <w:t>potpisan</w:t>
      </w:r>
      <w:proofErr w:type="spellEnd"/>
      <w:r w:rsidRPr="00D054DC">
        <w:rPr>
          <w:rFonts w:ascii="Arial" w:hAnsi="Arial" w:cs="Arial"/>
          <w:sz w:val="22"/>
          <w:szCs w:val="22"/>
        </w:rPr>
        <w:t>.</w:t>
      </w:r>
    </w:p>
    <w:p w14:paraId="6ED38046" w14:textId="77777777" w:rsidR="00FF446F" w:rsidRPr="00A32F37" w:rsidRDefault="00FF446F" w:rsidP="00A86CA3">
      <w:pPr>
        <w:ind w:firstLine="720"/>
        <w:contextualSpacing/>
        <w:jc w:val="both"/>
        <w:rPr>
          <w:rFonts w:ascii="Arial" w:hAnsi="Arial" w:cs="Arial"/>
          <w:sz w:val="22"/>
          <w:szCs w:val="22"/>
        </w:rPr>
      </w:pPr>
    </w:p>
    <w:p w14:paraId="68128E4A" w14:textId="45F1F868" w:rsidR="00AF6F45" w:rsidRPr="00A32F37" w:rsidRDefault="00AF6F45" w:rsidP="00D054DC">
      <w:pPr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A32F37">
        <w:rPr>
          <w:rFonts w:ascii="Arial" w:hAnsi="Arial" w:cs="Arial"/>
          <w:sz w:val="22"/>
          <w:szCs w:val="22"/>
        </w:rPr>
        <w:t>Natječaj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će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32F37">
        <w:rPr>
          <w:rFonts w:ascii="Arial" w:hAnsi="Arial" w:cs="Arial"/>
          <w:sz w:val="22"/>
          <w:szCs w:val="22"/>
        </w:rPr>
        <w:t>objaviti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mrežnim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stranicama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Doma zdravlja </w:t>
      </w:r>
      <w:proofErr w:type="spellStart"/>
      <w:r w:rsidRPr="00A32F37">
        <w:rPr>
          <w:rFonts w:ascii="Arial" w:hAnsi="Arial" w:cs="Arial"/>
          <w:sz w:val="22"/>
          <w:szCs w:val="22"/>
        </w:rPr>
        <w:t>Bjelovarsko-bilogorske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županije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32F37">
          <w:rPr>
            <w:rStyle w:val="Hiperveza"/>
            <w:rFonts w:ascii="Arial" w:hAnsi="Arial" w:cs="Arial"/>
            <w:sz w:val="22"/>
            <w:szCs w:val="22"/>
          </w:rPr>
          <w:t>https://dzbbz.hr/</w:t>
        </w:r>
      </w:hyperlink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32F37">
        <w:rPr>
          <w:rFonts w:ascii="Arial" w:hAnsi="Arial" w:cs="Arial"/>
          <w:sz w:val="22"/>
          <w:szCs w:val="22"/>
        </w:rPr>
        <w:t>javnom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glasilu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32F37">
        <w:rPr>
          <w:rFonts w:ascii="Arial" w:hAnsi="Arial" w:cs="Arial"/>
          <w:sz w:val="22"/>
          <w:szCs w:val="22"/>
        </w:rPr>
        <w:t>Narodne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32F37">
        <w:rPr>
          <w:rFonts w:ascii="Arial" w:hAnsi="Arial" w:cs="Arial"/>
          <w:sz w:val="22"/>
          <w:szCs w:val="22"/>
        </w:rPr>
        <w:t>novine“</w:t>
      </w:r>
      <w:proofErr w:type="gramEnd"/>
      <w:r w:rsidRPr="00A32F37">
        <w:rPr>
          <w:rFonts w:ascii="Arial" w:hAnsi="Arial" w:cs="Arial"/>
          <w:sz w:val="22"/>
          <w:szCs w:val="22"/>
        </w:rPr>
        <w:t>.</w:t>
      </w:r>
    </w:p>
    <w:p w14:paraId="72AD5B08" w14:textId="5BAA4EE3" w:rsidR="00EC6A9F" w:rsidRPr="00A32F37" w:rsidRDefault="007D2326" w:rsidP="00D054DC">
      <w:pPr>
        <w:pStyle w:val="Odlomakpopisa"/>
        <w:ind w:left="0"/>
        <w:rPr>
          <w:rFonts w:ascii="Arial" w:hAnsi="Arial" w:cs="Arial"/>
          <w:sz w:val="22"/>
          <w:szCs w:val="22"/>
        </w:rPr>
      </w:pPr>
      <w:proofErr w:type="spellStart"/>
      <w:r w:rsidRPr="00A32F37">
        <w:rPr>
          <w:rFonts w:ascii="Arial" w:hAnsi="Arial" w:cs="Arial"/>
          <w:sz w:val="22"/>
          <w:szCs w:val="22"/>
        </w:rPr>
        <w:t>Pisane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p</w:t>
      </w:r>
      <w:r w:rsidR="0061351B" w:rsidRPr="00A32F37">
        <w:rPr>
          <w:rFonts w:ascii="Arial" w:hAnsi="Arial" w:cs="Arial"/>
          <w:sz w:val="22"/>
          <w:szCs w:val="22"/>
        </w:rPr>
        <w:t>rijave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dostaviti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na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adresu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: Dom zdravlja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Bjelovarsko-bilogorske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županije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, Josipa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Jelačića</w:t>
      </w:r>
      <w:proofErr w:type="spellEnd"/>
      <w:r w:rsidR="0061351B" w:rsidRPr="00A32F37">
        <w:rPr>
          <w:rFonts w:ascii="Arial" w:hAnsi="Arial" w:cs="Arial"/>
          <w:sz w:val="22"/>
          <w:szCs w:val="22"/>
        </w:rPr>
        <w:t xml:space="preserve"> 13 c, 43000 </w:t>
      </w:r>
      <w:proofErr w:type="spellStart"/>
      <w:r w:rsidR="0061351B" w:rsidRPr="00A32F37">
        <w:rPr>
          <w:rFonts w:ascii="Arial" w:hAnsi="Arial" w:cs="Arial"/>
          <w:sz w:val="22"/>
          <w:szCs w:val="22"/>
        </w:rPr>
        <w:t>Bjelovar</w:t>
      </w:r>
      <w:proofErr w:type="spellEnd"/>
      <w:r w:rsidR="00EC6A9F" w:rsidRPr="00A32F37">
        <w:rPr>
          <w:rFonts w:ascii="Arial" w:hAnsi="Arial" w:cs="Arial"/>
          <w:sz w:val="22"/>
          <w:szCs w:val="22"/>
        </w:rPr>
        <w:t xml:space="preserve">, s </w:t>
      </w:r>
      <w:proofErr w:type="spellStart"/>
      <w:r w:rsidR="00EC6A9F" w:rsidRPr="00A32F37">
        <w:rPr>
          <w:rFonts w:ascii="Arial" w:hAnsi="Arial" w:cs="Arial"/>
          <w:sz w:val="22"/>
          <w:szCs w:val="22"/>
        </w:rPr>
        <w:t>naz</w:t>
      </w:r>
      <w:r w:rsidR="00BC3E6D" w:rsidRPr="00A32F37">
        <w:rPr>
          <w:rFonts w:ascii="Arial" w:hAnsi="Arial" w:cs="Arial"/>
          <w:sz w:val="22"/>
          <w:szCs w:val="22"/>
        </w:rPr>
        <w:t>n</w:t>
      </w:r>
      <w:r w:rsidR="00EC6A9F" w:rsidRPr="00A32F37">
        <w:rPr>
          <w:rFonts w:ascii="Arial" w:hAnsi="Arial" w:cs="Arial"/>
          <w:sz w:val="22"/>
          <w:szCs w:val="22"/>
        </w:rPr>
        <w:t>akom</w:t>
      </w:r>
      <w:proofErr w:type="spellEnd"/>
      <w:r w:rsidR="00EC6A9F" w:rsidRPr="00A32F37">
        <w:rPr>
          <w:rFonts w:ascii="Arial" w:hAnsi="Arial" w:cs="Arial"/>
          <w:sz w:val="22"/>
          <w:szCs w:val="22"/>
        </w:rPr>
        <w:t>: “</w:t>
      </w:r>
      <w:proofErr w:type="spellStart"/>
      <w:r w:rsidRPr="00A32F37">
        <w:rPr>
          <w:rFonts w:ascii="Arial" w:hAnsi="Arial" w:cs="Arial"/>
          <w:sz w:val="22"/>
          <w:szCs w:val="22"/>
        </w:rPr>
        <w:t>N</w:t>
      </w:r>
      <w:r w:rsidR="00EC6A9F" w:rsidRPr="00A32F37">
        <w:rPr>
          <w:rFonts w:ascii="Arial" w:hAnsi="Arial" w:cs="Arial"/>
          <w:sz w:val="22"/>
          <w:szCs w:val="22"/>
        </w:rPr>
        <w:t>atječaj</w:t>
      </w:r>
      <w:proofErr w:type="spellEnd"/>
      <w:r w:rsidR="00EC6A9F" w:rsidRPr="00A32F3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C6A9F" w:rsidRPr="00A32F37">
        <w:rPr>
          <w:rFonts w:ascii="Arial" w:hAnsi="Arial" w:cs="Arial"/>
          <w:sz w:val="22"/>
          <w:szCs w:val="22"/>
        </w:rPr>
        <w:t>ravnatelja</w:t>
      </w:r>
      <w:proofErr w:type="spellEnd"/>
      <w:r w:rsidR="00EC6A9F" w:rsidRPr="00A32F37">
        <w:rPr>
          <w:rFonts w:ascii="Arial" w:hAnsi="Arial" w:cs="Arial"/>
          <w:sz w:val="22"/>
          <w:szCs w:val="22"/>
        </w:rPr>
        <w:t>/</w:t>
      </w:r>
      <w:proofErr w:type="spellStart"/>
      <w:r w:rsidR="00EC6A9F" w:rsidRPr="00A32F37">
        <w:rPr>
          <w:rFonts w:ascii="Arial" w:hAnsi="Arial" w:cs="Arial"/>
          <w:sz w:val="22"/>
          <w:szCs w:val="22"/>
        </w:rPr>
        <w:t>icu</w:t>
      </w:r>
      <w:proofErr w:type="spellEnd"/>
      <w:r w:rsidR="00EC6A9F" w:rsidRPr="00A32F37">
        <w:rPr>
          <w:rFonts w:ascii="Arial" w:hAnsi="Arial" w:cs="Arial"/>
          <w:sz w:val="22"/>
          <w:szCs w:val="22"/>
        </w:rPr>
        <w:t xml:space="preserve">-ne </w:t>
      </w:r>
      <w:proofErr w:type="spellStart"/>
      <w:r w:rsidR="00EC6A9F" w:rsidRPr="00A32F37">
        <w:rPr>
          <w:rFonts w:ascii="Arial" w:hAnsi="Arial" w:cs="Arial"/>
          <w:sz w:val="22"/>
          <w:szCs w:val="22"/>
        </w:rPr>
        <w:t>otvara</w:t>
      </w:r>
      <w:r w:rsidRPr="00A32F37">
        <w:rPr>
          <w:rFonts w:ascii="Arial" w:hAnsi="Arial" w:cs="Arial"/>
          <w:sz w:val="22"/>
          <w:szCs w:val="22"/>
        </w:rPr>
        <w:t>j</w:t>
      </w:r>
      <w:proofErr w:type="spellEnd"/>
      <w:r w:rsidR="00EC6A9F" w:rsidRPr="00A32F37">
        <w:rPr>
          <w:rFonts w:ascii="Arial" w:hAnsi="Arial" w:cs="Arial"/>
          <w:sz w:val="22"/>
          <w:szCs w:val="22"/>
        </w:rPr>
        <w:t>”</w:t>
      </w:r>
      <w:r w:rsidRPr="00A32F3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A32F37">
        <w:rPr>
          <w:rFonts w:ascii="Arial" w:hAnsi="Arial" w:cs="Arial"/>
          <w:sz w:val="22"/>
          <w:szCs w:val="22"/>
        </w:rPr>
        <w:t>roku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od 15 dana od </w:t>
      </w:r>
      <w:proofErr w:type="spellStart"/>
      <w:r w:rsidRPr="00A32F37">
        <w:rPr>
          <w:rFonts w:ascii="Arial" w:hAnsi="Arial" w:cs="Arial"/>
          <w:sz w:val="22"/>
          <w:szCs w:val="22"/>
        </w:rPr>
        <w:t>objave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natječaja</w:t>
      </w:r>
      <w:proofErr w:type="spellEnd"/>
      <w:r w:rsidR="00FF3A31" w:rsidRPr="00A32F37">
        <w:rPr>
          <w:rFonts w:ascii="Arial" w:hAnsi="Arial" w:cs="Arial"/>
          <w:sz w:val="22"/>
          <w:szCs w:val="22"/>
        </w:rPr>
        <w:t xml:space="preserve"> u “</w:t>
      </w:r>
      <w:proofErr w:type="spellStart"/>
      <w:r w:rsidR="00FF3A31" w:rsidRPr="00A32F37">
        <w:rPr>
          <w:rFonts w:ascii="Arial" w:hAnsi="Arial" w:cs="Arial"/>
          <w:sz w:val="22"/>
          <w:szCs w:val="22"/>
        </w:rPr>
        <w:t>Narodnim</w:t>
      </w:r>
      <w:proofErr w:type="spellEnd"/>
      <w:r w:rsidR="00FF3A31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3A31" w:rsidRPr="00A32F37">
        <w:rPr>
          <w:rFonts w:ascii="Arial" w:hAnsi="Arial" w:cs="Arial"/>
          <w:sz w:val="22"/>
          <w:szCs w:val="22"/>
        </w:rPr>
        <w:t>novinama</w:t>
      </w:r>
      <w:proofErr w:type="spellEnd"/>
      <w:r w:rsidR="00EC6A9F" w:rsidRPr="00A32F37">
        <w:rPr>
          <w:rFonts w:ascii="Arial" w:hAnsi="Arial" w:cs="Arial"/>
          <w:sz w:val="22"/>
          <w:szCs w:val="22"/>
        </w:rPr>
        <w:t xml:space="preserve">. </w:t>
      </w:r>
    </w:p>
    <w:p w14:paraId="5B902061" w14:textId="5391DCB8" w:rsidR="00192E12" w:rsidRPr="00A32F37" w:rsidRDefault="00EC6A9F" w:rsidP="00CF2346">
      <w:pPr>
        <w:pStyle w:val="Odlomakpopisa"/>
        <w:ind w:left="0"/>
        <w:rPr>
          <w:rFonts w:ascii="Arial" w:hAnsi="Arial" w:cs="Arial"/>
          <w:sz w:val="22"/>
          <w:szCs w:val="22"/>
        </w:rPr>
      </w:pPr>
      <w:proofErr w:type="spellStart"/>
      <w:r w:rsidRPr="00A32F37">
        <w:rPr>
          <w:rFonts w:ascii="Arial" w:hAnsi="Arial" w:cs="Arial"/>
          <w:sz w:val="22"/>
          <w:szCs w:val="22"/>
        </w:rPr>
        <w:t>Kandidati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će</w:t>
      </w:r>
      <w:proofErr w:type="spellEnd"/>
      <w:r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F37">
        <w:rPr>
          <w:rFonts w:ascii="Arial" w:hAnsi="Arial" w:cs="Arial"/>
          <w:sz w:val="22"/>
          <w:szCs w:val="22"/>
        </w:rPr>
        <w:t>biti</w:t>
      </w:r>
      <w:proofErr w:type="spellEnd"/>
      <w:r w:rsidR="00660BFF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0BFF" w:rsidRPr="00A32F37">
        <w:rPr>
          <w:rFonts w:ascii="Arial" w:hAnsi="Arial" w:cs="Arial"/>
          <w:sz w:val="22"/>
          <w:szCs w:val="22"/>
        </w:rPr>
        <w:t>obaviješteni</w:t>
      </w:r>
      <w:proofErr w:type="spellEnd"/>
      <w:r w:rsidR="00660BFF" w:rsidRPr="00A32F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60BFF" w:rsidRPr="00A32F37">
        <w:rPr>
          <w:rFonts w:ascii="Arial" w:hAnsi="Arial" w:cs="Arial"/>
          <w:sz w:val="22"/>
          <w:szCs w:val="22"/>
        </w:rPr>
        <w:t>rezultatu</w:t>
      </w:r>
      <w:proofErr w:type="spellEnd"/>
      <w:r w:rsidR="00660BFF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0BFF" w:rsidRPr="00A32F37">
        <w:rPr>
          <w:rFonts w:ascii="Arial" w:hAnsi="Arial" w:cs="Arial"/>
          <w:sz w:val="22"/>
          <w:szCs w:val="22"/>
        </w:rPr>
        <w:t>izbora</w:t>
      </w:r>
      <w:proofErr w:type="spellEnd"/>
      <w:r w:rsidR="00660BFF" w:rsidRPr="00A32F3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60BFF" w:rsidRPr="00A32F37">
        <w:rPr>
          <w:rFonts w:ascii="Arial" w:hAnsi="Arial" w:cs="Arial"/>
          <w:sz w:val="22"/>
          <w:szCs w:val="22"/>
        </w:rPr>
        <w:t>roku</w:t>
      </w:r>
      <w:proofErr w:type="spellEnd"/>
      <w:r w:rsidR="00660BFF" w:rsidRPr="00A32F37">
        <w:rPr>
          <w:rFonts w:ascii="Arial" w:hAnsi="Arial" w:cs="Arial"/>
          <w:sz w:val="22"/>
          <w:szCs w:val="22"/>
        </w:rPr>
        <w:t xml:space="preserve"> od 30 dana od </w:t>
      </w:r>
      <w:proofErr w:type="spellStart"/>
      <w:r w:rsidR="00660BFF" w:rsidRPr="00A32F37">
        <w:rPr>
          <w:rFonts w:ascii="Arial" w:hAnsi="Arial" w:cs="Arial"/>
          <w:sz w:val="22"/>
          <w:szCs w:val="22"/>
        </w:rPr>
        <w:t>isteka</w:t>
      </w:r>
      <w:proofErr w:type="spellEnd"/>
      <w:r w:rsidR="00660BFF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0BFF" w:rsidRPr="00A32F37">
        <w:rPr>
          <w:rFonts w:ascii="Arial" w:hAnsi="Arial" w:cs="Arial"/>
          <w:sz w:val="22"/>
          <w:szCs w:val="22"/>
        </w:rPr>
        <w:t>roka</w:t>
      </w:r>
      <w:proofErr w:type="spellEnd"/>
      <w:r w:rsidR="00660BFF" w:rsidRPr="00A32F3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60BFF" w:rsidRPr="00A32F37">
        <w:rPr>
          <w:rFonts w:ascii="Arial" w:hAnsi="Arial" w:cs="Arial"/>
          <w:sz w:val="22"/>
          <w:szCs w:val="22"/>
        </w:rPr>
        <w:t>podnošenje</w:t>
      </w:r>
      <w:proofErr w:type="spellEnd"/>
      <w:r w:rsidR="00660BFF" w:rsidRPr="00A32F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0BFF" w:rsidRPr="00A32F37">
        <w:rPr>
          <w:rFonts w:ascii="Arial" w:hAnsi="Arial" w:cs="Arial"/>
          <w:sz w:val="22"/>
          <w:szCs w:val="22"/>
        </w:rPr>
        <w:t>prijava</w:t>
      </w:r>
      <w:proofErr w:type="spellEnd"/>
      <w:r w:rsidR="00660BFF" w:rsidRPr="00A32F37">
        <w:rPr>
          <w:rFonts w:ascii="Arial" w:hAnsi="Arial" w:cs="Arial"/>
          <w:sz w:val="22"/>
          <w:szCs w:val="22"/>
        </w:rPr>
        <w:t xml:space="preserve">. </w:t>
      </w:r>
    </w:p>
    <w:p w14:paraId="322D232E" w14:textId="77777777" w:rsidR="00AF6F45" w:rsidRPr="00864E12" w:rsidRDefault="00AF6F45" w:rsidP="00AF6F45">
      <w:pPr>
        <w:pStyle w:val="box8398143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64E12">
        <w:rPr>
          <w:rFonts w:ascii="Arial" w:hAnsi="Arial" w:cs="Arial"/>
          <w:color w:val="231F20"/>
          <w:sz w:val="22"/>
          <w:szCs w:val="22"/>
        </w:rPr>
        <w:t>Prema Zakonu o ravnopravnosti spolova na natječaj se mogu prijaviti osobe oba spola.</w:t>
      </w:r>
    </w:p>
    <w:p w14:paraId="08AB5E7A" w14:textId="77777777" w:rsidR="00AF6F45" w:rsidRPr="00864E12" w:rsidRDefault="00AF6F45" w:rsidP="00AF6F45">
      <w:pPr>
        <w:pStyle w:val="box8398143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64E12">
        <w:rPr>
          <w:rFonts w:ascii="Arial" w:hAnsi="Arial" w:cs="Arial"/>
          <w:color w:val="231F20"/>
          <w:sz w:val="22"/>
          <w:szCs w:val="22"/>
        </w:rPr>
        <w:t>Osobe koje prema posebnim propisima ostvaruju pravo prednosti pri zapošljavanju, moraju se u prijavi na natječaj pozvati na to pravo, uz prijavu priložiti dokaze iz kojih je vidljiva osnova ostvarivanja prava prednosti te priložiti svu propisanu dokumentaciju prema posebnom zakonu.</w:t>
      </w:r>
    </w:p>
    <w:p w14:paraId="31541BBA" w14:textId="77777777" w:rsidR="00AF6F45" w:rsidRPr="00864E12" w:rsidRDefault="00AF6F45" w:rsidP="00AF6F45">
      <w:pPr>
        <w:pStyle w:val="box8398143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64E12">
        <w:rPr>
          <w:rFonts w:ascii="Arial" w:hAnsi="Arial" w:cs="Arial"/>
          <w:color w:val="231F20"/>
          <w:sz w:val="22"/>
          <w:szCs w:val="22"/>
        </w:rPr>
        <w:t>Kandidat koji se poziva na pravo prednosti pri zapošljavanju prema članku 102. stavku 1. – 3. Zakona o hrvatskim braniteljima iz Domovinskog rata i članovima njihovih obitelji („Narodne novine“ broj 121/17., 98/19., 84/21.i 156/23.) obvezan je dostaviti dokaze o ispunjavanju uvjeta iz članka 103. stavka 1. Zakona u svrhu ostvarivanja prava prednosti pri zapošljavanju.</w:t>
      </w:r>
    </w:p>
    <w:p w14:paraId="02B88B43" w14:textId="77777777" w:rsidR="00AF6F45" w:rsidRPr="00864E12" w:rsidRDefault="00AF6F45" w:rsidP="00AF6F45">
      <w:pPr>
        <w:pStyle w:val="box8398143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64E12">
        <w:rPr>
          <w:rFonts w:ascii="Arial" w:hAnsi="Arial" w:cs="Arial"/>
          <w:color w:val="231F20"/>
          <w:sz w:val="22"/>
          <w:szCs w:val="22"/>
        </w:rPr>
        <w:t xml:space="preserve">Popis dokumenata potrebnih za ostvarivanje prava prednosti pri zapošljavanju dostupan je na poveznici Ministarstva hrvatskih branitelja: </w:t>
      </w:r>
      <w:hyperlink r:id="rId9" w:history="1">
        <w:r w:rsidRPr="00864E12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 w:rsidRPr="00864E12">
        <w:rPr>
          <w:rFonts w:ascii="Arial" w:hAnsi="Arial" w:cs="Arial"/>
          <w:color w:val="231F20"/>
          <w:sz w:val="22"/>
          <w:szCs w:val="22"/>
        </w:rPr>
        <w:t>.</w:t>
      </w:r>
    </w:p>
    <w:p w14:paraId="7CC330E6" w14:textId="77777777" w:rsidR="00AF6F45" w:rsidRPr="00864E12" w:rsidRDefault="00AF6F45" w:rsidP="00AF6F45">
      <w:pPr>
        <w:pStyle w:val="box8398143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64E12">
        <w:rPr>
          <w:rFonts w:ascii="Arial" w:hAnsi="Arial" w:cs="Arial"/>
          <w:color w:val="231F20"/>
          <w:sz w:val="22"/>
          <w:szCs w:val="22"/>
        </w:rPr>
        <w:t xml:space="preserve">Kandidat koji se poziva na pravo prednosti pri zapošljavanju prema članku 48. Zakona o civilnim stradalnicima iz Domovinskog rata („Narodne novine“ broj 84/21.) obvezan je dostaviti </w:t>
      </w:r>
      <w:r w:rsidRPr="00864E12">
        <w:rPr>
          <w:rFonts w:ascii="Arial" w:hAnsi="Arial" w:cs="Arial"/>
          <w:color w:val="231F20"/>
          <w:sz w:val="22"/>
          <w:szCs w:val="22"/>
        </w:rPr>
        <w:lastRenderedPageBreak/>
        <w:t xml:space="preserve">dokaze o ispunjavanju traženih uvjeta iz natječaja te dokaze o ispunjavanju uvjeta iz članka 49. Zakona u svrhu ostvarivanja prava prednosti pri zapošljavanju. </w:t>
      </w:r>
    </w:p>
    <w:p w14:paraId="6737E429" w14:textId="77777777" w:rsidR="00AF6F45" w:rsidRPr="00864E12" w:rsidRDefault="00AF6F45" w:rsidP="00AF6F45">
      <w:pPr>
        <w:pStyle w:val="box8398143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64E12">
        <w:rPr>
          <w:rFonts w:ascii="Arial" w:hAnsi="Arial" w:cs="Arial"/>
          <w:color w:val="231F20"/>
          <w:sz w:val="22"/>
          <w:szCs w:val="22"/>
        </w:rPr>
        <w:t xml:space="preserve">Popis dokumenata potrebnih za ostvarivanje prava prednosti pri zapošljavanju dostupan je na poveznici Ministarstva hrvatskih branitelja: </w:t>
      </w:r>
      <w:hyperlink r:id="rId10" w:history="1">
        <w:r w:rsidRPr="00864E12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864E12">
        <w:rPr>
          <w:rFonts w:ascii="Arial" w:hAnsi="Arial" w:cs="Arial"/>
          <w:color w:val="231F20"/>
          <w:sz w:val="22"/>
          <w:szCs w:val="22"/>
        </w:rPr>
        <w:t>.</w:t>
      </w:r>
    </w:p>
    <w:p w14:paraId="6638EC5B" w14:textId="77777777" w:rsidR="00AF6F45" w:rsidRPr="00864E12" w:rsidRDefault="00AF6F45" w:rsidP="00AF6F45">
      <w:pPr>
        <w:pStyle w:val="box8398143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64E12">
        <w:rPr>
          <w:rFonts w:ascii="Arial" w:hAnsi="Arial" w:cs="Arial"/>
          <w:color w:val="231F20"/>
          <w:sz w:val="22"/>
          <w:szCs w:val="22"/>
        </w:rPr>
        <w:t>Kandidat koji se poziva na pravo prednosti pri zapošljavanju sukladno članku 9. Zakona o profesionalnoj rehabilitaciji i zapošljavanju osoba s invaliditetom („Narodne novine“ broj 157/13., 152/14., 38/18., 32/20.), obvezan je uz dokaze o ispunjavanju uvjeta iz natječaja priložiti i dokaz o priznatom statusu osobe s invaliditetom sukladno Pravilniku o sadržaju i načinu vođenja očevidnika zaposlenih osoba s invaliditetom u svrhu ostvarivanja prava prednosti pri zapošljavanju.</w:t>
      </w:r>
    </w:p>
    <w:p w14:paraId="30D05BBE" w14:textId="77777777" w:rsidR="00AF6F45" w:rsidRPr="00864E12" w:rsidRDefault="00AF6F45" w:rsidP="00AF6F4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64E12">
        <w:rPr>
          <w:rFonts w:ascii="Arial" w:hAnsi="Arial" w:cs="Arial"/>
          <w:sz w:val="22"/>
          <w:szCs w:val="22"/>
        </w:rPr>
        <w:t>Kandidat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Pr="00864E12">
        <w:rPr>
          <w:rFonts w:ascii="Arial" w:hAnsi="Arial" w:cs="Arial"/>
          <w:sz w:val="22"/>
          <w:szCs w:val="22"/>
        </w:rPr>
        <w:t>poziva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pravo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prednosti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zapošljavanju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sukladno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članku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48.f. </w:t>
      </w:r>
      <w:proofErr w:type="spellStart"/>
      <w:r w:rsidRPr="00864E12">
        <w:rPr>
          <w:rFonts w:ascii="Arial" w:hAnsi="Arial" w:cs="Arial"/>
          <w:sz w:val="22"/>
          <w:szCs w:val="22"/>
        </w:rPr>
        <w:t>Zakona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64E12">
        <w:rPr>
          <w:rFonts w:ascii="Arial" w:hAnsi="Arial" w:cs="Arial"/>
          <w:sz w:val="22"/>
          <w:szCs w:val="22"/>
        </w:rPr>
        <w:t>zaštiti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vojnih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civilnih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invalida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rata</w:t>
      </w:r>
      <w:r w:rsidRPr="00864E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4E12">
        <w:rPr>
          <w:rFonts w:ascii="Arial" w:hAnsi="Arial" w:cs="Arial"/>
          <w:sz w:val="22"/>
          <w:szCs w:val="22"/>
        </w:rPr>
        <w:t>(„</w:t>
      </w:r>
      <w:proofErr w:type="spellStart"/>
      <w:r w:rsidRPr="00864E12">
        <w:rPr>
          <w:rFonts w:ascii="Arial" w:hAnsi="Arial" w:cs="Arial"/>
          <w:sz w:val="22"/>
          <w:szCs w:val="22"/>
        </w:rPr>
        <w:t>Narodne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novine“ </w:t>
      </w:r>
      <w:proofErr w:type="spellStart"/>
      <w:r w:rsidRPr="00864E12">
        <w:rPr>
          <w:rFonts w:ascii="Arial" w:hAnsi="Arial" w:cs="Arial"/>
          <w:sz w:val="22"/>
          <w:szCs w:val="22"/>
        </w:rPr>
        <w:t>broj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: 33/92., 57/92., 77/92., 27/93., 58/93., 2/94., 76/94., 108/95., 108/96., 82/01., 103/03., 148/13., 98/19.) </w:t>
      </w:r>
      <w:proofErr w:type="spellStart"/>
      <w:r w:rsidRPr="00864E12">
        <w:rPr>
          <w:rFonts w:ascii="Arial" w:hAnsi="Arial" w:cs="Arial"/>
          <w:sz w:val="22"/>
          <w:szCs w:val="22"/>
        </w:rPr>
        <w:t>obvezan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64E12">
        <w:rPr>
          <w:rFonts w:ascii="Arial" w:hAnsi="Arial" w:cs="Arial"/>
          <w:sz w:val="22"/>
          <w:szCs w:val="22"/>
        </w:rPr>
        <w:t>osim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dokaza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64E12">
        <w:rPr>
          <w:rFonts w:ascii="Arial" w:hAnsi="Arial" w:cs="Arial"/>
          <w:sz w:val="22"/>
          <w:szCs w:val="22"/>
        </w:rPr>
        <w:t>ispunjavanju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uvjeta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iz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natječaja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4E12">
        <w:rPr>
          <w:rFonts w:ascii="Arial" w:hAnsi="Arial" w:cs="Arial"/>
          <w:sz w:val="22"/>
          <w:szCs w:val="22"/>
        </w:rPr>
        <w:t>priložiti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dokaze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64E12">
        <w:rPr>
          <w:rFonts w:ascii="Arial" w:hAnsi="Arial" w:cs="Arial"/>
          <w:sz w:val="22"/>
          <w:szCs w:val="22"/>
        </w:rPr>
        <w:t>ispunjavanju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uvjeta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64E12">
        <w:rPr>
          <w:rFonts w:ascii="Arial" w:hAnsi="Arial" w:cs="Arial"/>
          <w:sz w:val="22"/>
          <w:szCs w:val="22"/>
        </w:rPr>
        <w:t>ostvarivanje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prava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prednosti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zapošljavanju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navedene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64E12">
        <w:rPr>
          <w:rFonts w:ascii="Arial" w:hAnsi="Arial" w:cs="Arial"/>
          <w:sz w:val="22"/>
          <w:szCs w:val="22"/>
        </w:rPr>
        <w:t>članku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48.f. </w:t>
      </w:r>
      <w:proofErr w:type="spellStart"/>
      <w:r w:rsidRPr="00864E12">
        <w:rPr>
          <w:rFonts w:ascii="Arial" w:hAnsi="Arial" w:cs="Arial"/>
          <w:sz w:val="22"/>
          <w:szCs w:val="22"/>
        </w:rPr>
        <w:t>citiranog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Zakona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64E12">
        <w:rPr>
          <w:rFonts w:ascii="Arial" w:hAnsi="Arial" w:cs="Arial"/>
          <w:sz w:val="22"/>
          <w:szCs w:val="22"/>
        </w:rPr>
        <w:t>rješenja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nadležnih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tijela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4E12">
        <w:rPr>
          <w:rFonts w:ascii="Arial" w:hAnsi="Arial" w:cs="Arial"/>
          <w:sz w:val="22"/>
          <w:szCs w:val="22"/>
        </w:rPr>
        <w:t>rodni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list, </w:t>
      </w:r>
      <w:proofErr w:type="spellStart"/>
      <w:r w:rsidRPr="00864E12">
        <w:rPr>
          <w:rFonts w:ascii="Arial" w:hAnsi="Arial" w:cs="Arial"/>
          <w:sz w:val="22"/>
          <w:szCs w:val="22"/>
        </w:rPr>
        <w:t>vjenčani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864E12">
        <w:rPr>
          <w:rFonts w:ascii="Arial" w:hAnsi="Arial" w:cs="Arial"/>
          <w:sz w:val="22"/>
          <w:szCs w:val="22"/>
        </w:rPr>
        <w:t>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druge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dokaze</w:t>
      </w:r>
      <w:proofErr w:type="spellEnd"/>
      <w:r w:rsidRPr="00864E12">
        <w:rPr>
          <w:rFonts w:ascii="Arial" w:hAnsi="Arial" w:cs="Arial"/>
          <w:sz w:val="22"/>
          <w:szCs w:val="22"/>
        </w:rPr>
        <w:t>).</w:t>
      </w:r>
    </w:p>
    <w:p w14:paraId="7B1D29D7" w14:textId="77777777" w:rsidR="00AF6F45" w:rsidRPr="00864E12" w:rsidRDefault="00AF6F45" w:rsidP="00AF6F45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BFD116F" w14:textId="77777777" w:rsidR="00AF6F45" w:rsidRPr="00864E12" w:rsidRDefault="00AF6F45" w:rsidP="00D054DC">
      <w:pPr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864E12">
        <w:rPr>
          <w:rFonts w:ascii="Arial" w:hAnsi="Arial" w:cs="Arial"/>
          <w:sz w:val="22"/>
          <w:szCs w:val="22"/>
        </w:rPr>
        <w:t>Nepravovremene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4E12">
        <w:rPr>
          <w:rFonts w:ascii="Arial" w:hAnsi="Arial" w:cs="Arial"/>
          <w:sz w:val="22"/>
          <w:szCs w:val="22"/>
        </w:rPr>
        <w:t>nepotpisane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nepotpune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prijave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kao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prijave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kandidata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koji ne </w:t>
      </w:r>
      <w:proofErr w:type="spellStart"/>
      <w:r w:rsidRPr="00864E12">
        <w:rPr>
          <w:rFonts w:ascii="Arial" w:hAnsi="Arial" w:cs="Arial"/>
          <w:sz w:val="22"/>
          <w:szCs w:val="22"/>
        </w:rPr>
        <w:t>ispunjavaju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formalne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uvjete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iz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natječaja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neće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64E12">
        <w:rPr>
          <w:rFonts w:ascii="Arial" w:hAnsi="Arial" w:cs="Arial"/>
          <w:sz w:val="22"/>
          <w:szCs w:val="22"/>
        </w:rPr>
        <w:t>razmatrati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te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će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64E12">
        <w:rPr>
          <w:rFonts w:ascii="Arial" w:hAnsi="Arial" w:cs="Arial"/>
          <w:sz w:val="22"/>
          <w:szCs w:val="22"/>
        </w:rPr>
        <w:t>kandidati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isključiti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iz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daljnjeg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natječajnog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postupka</w:t>
      </w:r>
      <w:proofErr w:type="spellEnd"/>
      <w:r w:rsidRPr="00864E12">
        <w:rPr>
          <w:rFonts w:ascii="Arial" w:hAnsi="Arial" w:cs="Arial"/>
          <w:sz w:val="22"/>
          <w:szCs w:val="22"/>
        </w:rPr>
        <w:t>.</w:t>
      </w:r>
    </w:p>
    <w:p w14:paraId="06927E9C" w14:textId="09A659FB" w:rsidR="00AF6F45" w:rsidRPr="00864E12" w:rsidRDefault="00AF6F45" w:rsidP="00D054DC">
      <w:pPr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864E12">
        <w:rPr>
          <w:rFonts w:ascii="Arial" w:hAnsi="Arial" w:cs="Arial"/>
          <w:sz w:val="22"/>
          <w:szCs w:val="22"/>
        </w:rPr>
        <w:t>Kandidati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864E12">
        <w:rPr>
          <w:rFonts w:ascii="Arial" w:hAnsi="Arial" w:cs="Arial"/>
          <w:sz w:val="22"/>
          <w:szCs w:val="22"/>
        </w:rPr>
        <w:t>podnesu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pravovremenu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4E12">
        <w:rPr>
          <w:rFonts w:ascii="Arial" w:hAnsi="Arial" w:cs="Arial"/>
          <w:sz w:val="22"/>
          <w:szCs w:val="22"/>
        </w:rPr>
        <w:t>potpunu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urednu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prijavu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64E12">
        <w:rPr>
          <w:rFonts w:ascii="Arial" w:hAnsi="Arial" w:cs="Arial"/>
          <w:sz w:val="22"/>
          <w:szCs w:val="22"/>
        </w:rPr>
        <w:t>potpisanu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prijavu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sa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svim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dokazima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64E12">
        <w:rPr>
          <w:rFonts w:ascii="Arial" w:hAnsi="Arial" w:cs="Arial"/>
          <w:sz w:val="22"/>
          <w:szCs w:val="22"/>
        </w:rPr>
        <w:t>prilogu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864E12">
        <w:rPr>
          <w:rFonts w:ascii="Arial" w:hAnsi="Arial" w:cs="Arial"/>
          <w:sz w:val="22"/>
          <w:szCs w:val="22"/>
        </w:rPr>
        <w:t>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ispunjavaju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formalne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uvjete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iz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natječaja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mogu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biti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pozvani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razgovor</w:t>
      </w:r>
      <w:proofErr w:type="spellEnd"/>
      <w:r w:rsidRPr="00864E12">
        <w:rPr>
          <w:rFonts w:ascii="Arial" w:hAnsi="Arial" w:cs="Arial"/>
          <w:sz w:val="22"/>
          <w:szCs w:val="22"/>
        </w:rPr>
        <w:t>/</w:t>
      </w:r>
      <w:proofErr w:type="spellStart"/>
      <w:r w:rsidRPr="00864E12">
        <w:rPr>
          <w:rFonts w:ascii="Arial" w:hAnsi="Arial" w:cs="Arial"/>
          <w:sz w:val="22"/>
          <w:szCs w:val="22"/>
        </w:rPr>
        <w:t>intervju</w:t>
      </w:r>
      <w:proofErr w:type="spellEnd"/>
      <w:r w:rsidRPr="00864E12">
        <w:rPr>
          <w:rFonts w:ascii="Arial" w:hAnsi="Arial" w:cs="Arial"/>
          <w:sz w:val="22"/>
          <w:szCs w:val="22"/>
        </w:rPr>
        <w:t>.</w:t>
      </w:r>
    </w:p>
    <w:p w14:paraId="21FA6EF5" w14:textId="726BA275" w:rsidR="00AF6F45" w:rsidRPr="00864E12" w:rsidRDefault="00AF6F45" w:rsidP="00D054DC">
      <w:pPr>
        <w:contextualSpacing/>
        <w:jc w:val="both"/>
        <w:rPr>
          <w:rFonts w:ascii="Arial" w:hAnsi="Arial" w:cs="Arial"/>
          <w:sz w:val="22"/>
          <w:szCs w:val="22"/>
        </w:rPr>
      </w:pPr>
      <w:r w:rsidRPr="00864E12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864E12">
        <w:rPr>
          <w:rFonts w:ascii="Arial" w:hAnsi="Arial" w:cs="Arial"/>
          <w:sz w:val="22"/>
          <w:szCs w:val="22"/>
        </w:rPr>
        <w:t>kandidata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koji ne </w:t>
      </w:r>
      <w:proofErr w:type="spellStart"/>
      <w:r w:rsidRPr="00864E12">
        <w:rPr>
          <w:rFonts w:ascii="Arial" w:hAnsi="Arial" w:cs="Arial"/>
          <w:sz w:val="22"/>
          <w:szCs w:val="22"/>
        </w:rPr>
        <w:t>pristupi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razgovoru</w:t>
      </w:r>
      <w:proofErr w:type="spellEnd"/>
      <w:r w:rsidRPr="00864E12">
        <w:rPr>
          <w:rFonts w:ascii="Arial" w:hAnsi="Arial" w:cs="Arial"/>
          <w:sz w:val="22"/>
          <w:szCs w:val="22"/>
        </w:rPr>
        <w:t>/</w:t>
      </w:r>
      <w:proofErr w:type="spellStart"/>
      <w:r w:rsidRPr="00864E12">
        <w:rPr>
          <w:rFonts w:ascii="Arial" w:hAnsi="Arial" w:cs="Arial"/>
          <w:sz w:val="22"/>
          <w:szCs w:val="22"/>
        </w:rPr>
        <w:t>intervju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smatrat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će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se da je </w:t>
      </w:r>
      <w:proofErr w:type="spellStart"/>
      <w:r w:rsidRPr="00864E12">
        <w:rPr>
          <w:rFonts w:ascii="Arial" w:hAnsi="Arial" w:cs="Arial"/>
          <w:sz w:val="22"/>
          <w:szCs w:val="22"/>
        </w:rPr>
        <w:t>povukao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prijavu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natječaj</w:t>
      </w:r>
      <w:proofErr w:type="spellEnd"/>
      <w:r w:rsidRPr="00864E12">
        <w:rPr>
          <w:rFonts w:ascii="Arial" w:hAnsi="Arial" w:cs="Arial"/>
          <w:sz w:val="22"/>
          <w:szCs w:val="22"/>
        </w:rPr>
        <w:t>.</w:t>
      </w:r>
    </w:p>
    <w:p w14:paraId="1F7F6640" w14:textId="77777777" w:rsidR="00AF6F45" w:rsidRPr="00864E12" w:rsidRDefault="00AF6F45" w:rsidP="00D054DC">
      <w:pPr>
        <w:jc w:val="both"/>
        <w:rPr>
          <w:rFonts w:ascii="Arial" w:hAnsi="Arial" w:cs="Arial"/>
          <w:sz w:val="22"/>
          <w:szCs w:val="22"/>
        </w:rPr>
      </w:pPr>
      <w:r w:rsidRPr="00864E12">
        <w:rPr>
          <w:rFonts w:ascii="Arial" w:hAnsi="Arial" w:cs="Arial"/>
          <w:sz w:val="22"/>
          <w:szCs w:val="22"/>
        </w:rPr>
        <w:t xml:space="preserve">Dom zdravlja </w:t>
      </w:r>
      <w:proofErr w:type="spellStart"/>
      <w:r w:rsidRPr="00864E12">
        <w:rPr>
          <w:rFonts w:ascii="Arial" w:hAnsi="Arial" w:cs="Arial"/>
          <w:sz w:val="22"/>
          <w:szCs w:val="22"/>
        </w:rPr>
        <w:t>kao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voditelj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zbirke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osobnih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podatka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dostavljene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podatke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kandidata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obrađuje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64E12">
        <w:rPr>
          <w:rFonts w:ascii="Arial" w:hAnsi="Arial" w:cs="Arial"/>
          <w:sz w:val="22"/>
          <w:szCs w:val="22"/>
        </w:rPr>
        <w:t>skladu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864E12">
        <w:rPr>
          <w:rFonts w:ascii="Arial" w:hAnsi="Arial" w:cs="Arial"/>
          <w:sz w:val="22"/>
          <w:szCs w:val="22"/>
        </w:rPr>
        <w:t>odredbama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pozitivnih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propisa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864E12">
        <w:rPr>
          <w:rFonts w:ascii="Arial" w:hAnsi="Arial" w:cs="Arial"/>
          <w:sz w:val="22"/>
          <w:szCs w:val="22"/>
        </w:rPr>
        <w:t>uređuju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zaštitu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osobnih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podataka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64E12">
        <w:rPr>
          <w:rFonts w:ascii="Arial" w:hAnsi="Arial" w:cs="Arial"/>
          <w:sz w:val="22"/>
          <w:szCs w:val="22"/>
        </w:rPr>
        <w:t>Dostavljeni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podaci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obrađivati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će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864E12">
        <w:rPr>
          <w:rFonts w:ascii="Arial" w:hAnsi="Arial" w:cs="Arial"/>
          <w:sz w:val="22"/>
          <w:szCs w:val="22"/>
        </w:rPr>
        <w:t>svrhu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provođenja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natječaja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64E12">
        <w:rPr>
          <w:rFonts w:ascii="Arial" w:hAnsi="Arial" w:cs="Arial"/>
          <w:sz w:val="22"/>
          <w:szCs w:val="22"/>
        </w:rPr>
        <w:t>druge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svrhe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64E12">
        <w:rPr>
          <w:rFonts w:ascii="Arial" w:hAnsi="Arial" w:cs="Arial"/>
          <w:sz w:val="22"/>
          <w:szCs w:val="22"/>
        </w:rPr>
        <w:t>neće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koristiti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. Ako </w:t>
      </w:r>
      <w:proofErr w:type="spellStart"/>
      <w:r w:rsidRPr="00864E12">
        <w:rPr>
          <w:rFonts w:ascii="Arial" w:hAnsi="Arial" w:cs="Arial"/>
          <w:sz w:val="22"/>
          <w:szCs w:val="22"/>
        </w:rPr>
        <w:t>kandidat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864E12">
        <w:rPr>
          <w:rFonts w:ascii="Arial" w:hAnsi="Arial" w:cs="Arial"/>
          <w:sz w:val="22"/>
          <w:szCs w:val="22"/>
        </w:rPr>
        <w:t>daje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suglasnost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64E12">
        <w:rPr>
          <w:rFonts w:ascii="Arial" w:hAnsi="Arial" w:cs="Arial"/>
          <w:sz w:val="22"/>
          <w:szCs w:val="22"/>
        </w:rPr>
        <w:t>prikupljanje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obradu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osobnih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podataka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radi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sudjelovanja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64E12">
        <w:rPr>
          <w:rFonts w:ascii="Arial" w:hAnsi="Arial" w:cs="Arial"/>
          <w:sz w:val="22"/>
          <w:szCs w:val="22"/>
        </w:rPr>
        <w:t>ovom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natječajnom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postupku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, mora to </w:t>
      </w:r>
      <w:proofErr w:type="spellStart"/>
      <w:r w:rsidRPr="00864E12">
        <w:rPr>
          <w:rFonts w:ascii="Arial" w:hAnsi="Arial" w:cs="Arial"/>
          <w:sz w:val="22"/>
          <w:szCs w:val="22"/>
        </w:rPr>
        <w:t>jasno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nedvojbeno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naznačiti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64E12">
        <w:rPr>
          <w:rFonts w:ascii="Arial" w:hAnsi="Arial" w:cs="Arial"/>
          <w:sz w:val="22"/>
          <w:szCs w:val="22"/>
        </w:rPr>
        <w:t>natječajnoj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prijavi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. Dokumentacija </w:t>
      </w:r>
      <w:proofErr w:type="spellStart"/>
      <w:r w:rsidRPr="00864E12">
        <w:rPr>
          <w:rFonts w:ascii="Arial" w:hAnsi="Arial" w:cs="Arial"/>
          <w:sz w:val="22"/>
          <w:szCs w:val="22"/>
        </w:rPr>
        <w:t>poslana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864E12">
        <w:rPr>
          <w:rFonts w:ascii="Arial" w:hAnsi="Arial" w:cs="Arial"/>
          <w:sz w:val="22"/>
          <w:szCs w:val="22"/>
        </w:rPr>
        <w:t>javni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natječaj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864E12">
        <w:rPr>
          <w:rFonts w:ascii="Arial" w:hAnsi="Arial" w:cs="Arial"/>
          <w:sz w:val="22"/>
          <w:szCs w:val="22"/>
        </w:rPr>
        <w:t>vraća</w:t>
      </w:r>
      <w:proofErr w:type="spellEnd"/>
      <w:r w:rsidRPr="00864E12">
        <w:rPr>
          <w:rFonts w:ascii="Arial" w:hAnsi="Arial" w:cs="Arial"/>
          <w:sz w:val="22"/>
          <w:szCs w:val="22"/>
        </w:rPr>
        <w:t>.</w:t>
      </w:r>
    </w:p>
    <w:p w14:paraId="134489D0" w14:textId="4AC7EA12" w:rsidR="001D268F" w:rsidRPr="00864E12" w:rsidRDefault="00AF6F45" w:rsidP="00D054DC">
      <w:pPr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864E12">
        <w:rPr>
          <w:rFonts w:ascii="Arial" w:hAnsi="Arial" w:cs="Arial"/>
          <w:sz w:val="22"/>
          <w:szCs w:val="22"/>
        </w:rPr>
        <w:t>Upravno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vijeće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Doma zdravlja </w:t>
      </w:r>
      <w:proofErr w:type="spellStart"/>
      <w:r w:rsidR="00192E12" w:rsidRPr="00864E12">
        <w:rPr>
          <w:rFonts w:ascii="Arial" w:hAnsi="Arial" w:cs="Arial"/>
          <w:sz w:val="22"/>
          <w:szCs w:val="22"/>
        </w:rPr>
        <w:t>Bjelovarsko-bilogorske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županije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zadržava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pravo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poništiti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ovaj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natječaj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64E12">
        <w:rPr>
          <w:rFonts w:ascii="Arial" w:hAnsi="Arial" w:cs="Arial"/>
          <w:sz w:val="22"/>
          <w:szCs w:val="22"/>
        </w:rPr>
        <w:t>cijelosti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ili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djelomično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64E12">
        <w:rPr>
          <w:rFonts w:ascii="Arial" w:hAnsi="Arial" w:cs="Arial"/>
          <w:sz w:val="22"/>
          <w:szCs w:val="22"/>
        </w:rPr>
        <w:t>svakoj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njegovoj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fazi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te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zadržava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pravo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864E12">
        <w:rPr>
          <w:rFonts w:ascii="Arial" w:hAnsi="Arial" w:cs="Arial"/>
          <w:sz w:val="22"/>
          <w:szCs w:val="22"/>
        </w:rPr>
        <w:t>imenovati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ravnatelja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sukladno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ovom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natječaju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864E12">
        <w:rPr>
          <w:rFonts w:ascii="Arial" w:hAnsi="Arial" w:cs="Arial"/>
          <w:sz w:val="22"/>
          <w:szCs w:val="22"/>
        </w:rPr>
        <w:t>sve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Pr="00864E12">
        <w:rPr>
          <w:rFonts w:ascii="Arial" w:hAnsi="Arial" w:cs="Arial"/>
          <w:sz w:val="22"/>
          <w:szCs w:val="22"/>
        </w:rPr>
        <w:t>obrazloženja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Pr="00864E12">
        <w:rPr>
          <w:rFonts w:ascii="Arial" w:hAnsi="Arial" w:cs="Arial"/>
          <w:sz w:val="22"/>
          <w:szCs w:val="22"/>
        </w:rPr>
        <w:t>odgovornosti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prema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kandidatima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i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trećim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osobama</w:t>
      </w:r>
      <w:proofErr w:type="spellEnd"/>
      <w:r w:rsidRPr="00864E12">
        <w:rPr>
          <w:rFonts w:ascii="Arial" w:hAnsi="Arial" w:cs="Arial"/>
          <w:sz w:val="22"/>
          <w:szCs w:val="22"/>
        </w:rPr>
        <w:t>.</w:t>
      </w:r>
    </w:p>
    <w:p w14:paraId="0D193CF7" w14:textId="77777777" w:rsidR="006D5C80" w:rsidRPr="00864E12" w:rsidRDefault="006D5C80" w:rsidP="00CF2346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1C4490FF" w14:textId="08A2B38B" w:rsidR="006D5C80" w:rsidRPr="00864E12" w:rsidRDefault="001D268F" w:rsidP="006D5C80">
      <w:pPr>
        <w:pStyle w:val="Odlomakpopisa"/>
        <w:ind w:left="0"/>
        <w:jc w:val="right"/>
        <w:rPr>
          <w:rFonts w:ascii="Arial" w:hAnsi="Arial" w:cs="Arial"/>
          <w:sz w:val="22"/>
          <w:szCs w:val="22"/>
        </w:rPr>
      </w:pPr>
      <w:proofErr w:type="spellStart"/>
      <w:r w:rsidRPr="00864E12">
        <w:rPr>
          <w:rFonts w:ascii="Arial" w:hAnsi="Arial" w:cs="Arial"/>
          <w:sz w:val="22"/>
          <w:szCs w:val="22"/>
        </w:rPr>
        <w:t>Upravno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vijeće</w:t>
      </w:r>
      <w:proofErr w:type="spellEnd"/>
    </w:p>
    <w:p w14:paraId="0D7B4222" w14:textId="64CE9AA9" w:rsidR="006D5C80" w:rsidRPr="00864E12" w:rsidRDefault="006D5C80" w:rsidP="006D5C80">
      <w:pPr>
        <w:pStyle w:val="Odlomakpopisa"/>
        <w:ind w:left="0"/>
        <w:jc w:val="right"/>
        <w:rPr>
          <w:rFonts w:ascii="Arial" w:hAnsi="Arial" w:cs="Arial"/>
          <w:sz w:val="22"/>
          <w:szCs w:val="22"/>
        </w:rPr>
      </w:pPr>
      <w:r w:rsidRPr="00864E12">
        <w:rPr>
          <w:rFonts w:ascii="Arial" w:hAnsi="Arial" w:cs="Arial"/>
          <w:sz w:val="22"/>
          <w:szCs w:val="22"/>
        </w:rPr>
        <w:t>Dom</w:t>
      </w:r>
      <w:r w:rsidR="001D268F" w:rsidRPr="00864E12">
        <w:rPr>
          <w:rFonts w:ascii="Arial" w:hAnsi="Arial" w:cs="Arial"/>
          <w:sz w:val="22"/>
          <w:szCs w:val="22"/>
        </w:rPr>
        <w:t>a</w:t>
      </w:r>
      <w:r w:rsidRPr="00864E12">
        <w:rPr>
          <w:rFonts w:ascii="Arial" w:hAnsi="Arial" w:cs="Arial"/>
          <w:sz w:val="22"/>
          <w:szCs w:val="22"/>
        </w:rPr>
        <w:t xml:space="preserve"> zdravlja</w:t>
      </w:r>
    </w:p>
    <w:p w14:paraId="4CA4CE5E" w14:textId="77777777" w:rsidR="00EC6A9F" w:rsidRPr="00864E12" w:rsidRDefault="006D5C80" w:rsidP="006D5C80">
      <w:pPr>
        <w:pStyle w:val="Odlomakpopisa"/>
        <w:ind w:left="0"/>
        <w:jc w:val="right"/>
        <w:rPr>
          <w:rFonts w:ascii="Arial" w:hAnsi="Arial" w:cs="Arial"/>
          <w:sz w:val="22"/>
          <w:szCs w:val="22"/>
        </w:rPr>
      </w:pPr>
      <w:proofErr w:type="spellStart"/>
      <w:r w:rsidRPr="00864E12">
        <w:rPr>
          <w:rFonts w:ascii="Arial" w:hAnsi="Arial" w:cs="Arial"/>
          <w:sz w:val="22"/>
          <w:szCs w:val="22"/>
        </w:rPr>
        <w:t>Bjelovarsko-bilogorske</w:t>
      </w:r>
      <w:proofErr w:type="spellEnd"/>
      <w:r w:rsidRPr="00864E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4E12">
        <w:rPr>
          <w:rFonts w:ascii="Arial" w:hAnsi="Arial" w:cs="Arial"/>
          <w:sz w:val="22"/>
          <w:szCs w:val="22"/>
        </w:rPr>
        <w:t>županije</w:t>
      </w:r>
      <w:proofErr w:type="spellEnd"/>
    </w:p>
    <w:p w14:paraId="698DD8F1" w14:textId="77777777" w:rsidR="00EC6A9F" w:rsidRPr="00A32F37" w:rsidRDefault="00EC6A9F" w:rsidP="003C7FCF">
      <w:pPr>
        <w:pStyle w:val="Odlomakpopisa"/>
        <w:ind w:left="1080"/>
        <w:rPr>
          <w:rFonts w:ascii="Arial" w:hAnsi="Arial"/>
          <w:sz w:val="22"/>
          <w:szCs w:val="22"/>
          <w:lang w:val="hr-HR"/>
        </w:rPr>
      </w:pPr>
    </w:p>
    <w:p w14:paraId="01C88BDE" w14:textId="77777777" w:rsidR="00EC6A9F" w:rsidRDefault="00EC6A9F" w:rsidP="003C7FCF">
      <w:pPr>
        <w:pStyle w:val="Odlomakpopisa"/>
        <w:ind w:left="1080"/>
        <w:rPr>
          <w:rFonts w:ascii="Arial" w:hAnsi="Arial"/>
          <w:sz w:val="22"/>
          <w:szCs w:val="22"/>
          <w:lang w:val="hr-HR"/>
        </w:rPr>
      </w:pPr>
    </w:p>
    <w:p w14:paraId="05AA6FDC" w14:textId="77777777" w:rsidR="00EC6A9F" w:rsidRDefault="00EC6A9F" w:rsidP="003C7FCF">
      <w:pPr>
        <w:pStyle w:val="Odlomakpopisa"/>
        <w:ind w:left="1080"/>
        <w:rPr>
          <w:rFonts w:ascii="Arial" w:hAnsi="Arial"/>
          <w:sz w:val="22"/>
          <w:szCs w:val="22"/>
          <w:lang w:val="hr-HR"/>
        </w:rPr>
      </w:pPr>
    </w:p>
    <w:p w14:paraId="769204D7" w14:textId="77777777" w:rsidR="0061351B" w:rsidRPr="0061351B" w:rsidRDefault="0061351B" w:rsidP="003C7FCF">
      <w:pPr>
        <w:pStyle w:val="Odlomakpopisa"/>
        <w:ind w:left="1080"/>
        <w:rPr>
          <w:rFonts w:ascii="Arial" w:hAnsi="Arial"/>
          <w:sz w:val="22"/>
          <w:szCs w:val="22"/>
          <w:lang w:val="hr-HR"/>
        </w:rPr>
      </w:pPr>
    </w:p>
    <w:p w14:paraId="5AD0AC99" w14:textId="77777777" w:rsidR="0061351B" w:rsidRPr="0061351B" w:rsidRDefault="0061351B" w:rsidP="003C7FCF">
      <w:pPr>
        <w:pStyle w:val="Odlomakpopisa"/>
        <w:ind w:left="1080"/>
        <w:rPr>
          <w:rFonts w:ascii="Arial" w:hAnsi="Arial"/>
          <w:sz w:val="22"/>
          <w:szCs w:val="22"/>
          <w:lang w:val="hr-HR"/>
        </w:rPr>
      </w:pPr>
    </w:p>
    <w:sectPr w:rsidR="0061351B" w:rsidRPr="0061351B" w:rsidSect="00DF07F1">
      <w:footerReference w:type="default" r:id="rId11"/>
      <w:pgSz w:w="11906" w:h="16838" w:code="9"/>
      <w:pgMar w:top="1440" w:right="1418" w:bottom="1440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6933" w14:textId="77777777" w:rsidR="00692F1A" w:rsidRDefault="00692F1A" w:rsidP="00CF2346">
      <w:r>
        <w:separator/>
      </w:r>
    </w:p>
  </w:endnote>
  <w:endnote w:type="continuationSeparator" w:id="0">
    <w:p w14:paraId="087F9F3A" w14:textId="77777777" w:rsidR="00692F1A" w:rsidRDefault="00692F1A" w:rsidP="00CF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0D17" w14:textId="77777777" w:rsidR="00E013F0" w:rsidRDefault="00E013F0" w:rsidP="00E013F0">
    <w:pPr>
      <w:pStyle w:val="Odlomakpopisa"/>
      <w:ind w:left="0"/>
      <w:rPr>
        <w:rFonts w:ascii="Arial" w:hAnsi="Arial" w:cs="Arial"/>
      </w:rPr>
    </w:pPr>
  </w:p>
  <w:p w14:paraId="3600FF6D" w14:textId="77777777" w:rsidR="00E013F0" w:rsidRDefault="00E013F0" w:rsidP="00E013F0">
    <w:pPr>
      <w:pStyle w:val="Odlomakpopisa"/>
      <w:ind w:left="0"/>
      <w:rPr>
        <w:rFonts w:ascii="Arial" w:hAnsi="Arial" w:cs="Arial"/>
        <w:b/>
      </w:rPr>
    </w:pPr>
  </w:p>
  <w:p w14:paraId="5F53CACB" w14:textId="77777777" w:rsidR="00CF2346" w:rsidRPr="00E013F0" w:rsidRDefault="00CF2346">
    <w:pPr>
      <w:pStyle w:val="Podnoj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F071" w14:textId="77777777" w:rsidR="00692F1A" w:rsidRDefault="00692F1A" w:rsidP="00CF2346">
      <w:r>
        <w:separator/>
      </w:r>
    </w:p>
  </w:footnote>
  <w:footnote w:type="continuationSeparator" w:id="0">
    <w:p w14:paraId="21B21DD0" w14:textId="77777777" w:rsidR="00692F1A" w:rsidRDefault="00692F1A" w:rsidP="00CF2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1673"/>
    <w:multiLevelType w:val="hybridMultilevel"/>
    <w:tmpl w:val="EA64B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E1528"/>
    <w:multiLevelType w:val="singleLevel"/>
    <w:tmpl w:val="AD1815AC"/>
    <w:lvl w:ilvl="0"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A66F6A"/>
    <w:multiLevelType w:val="hybridMultilevel"/>
    <w:tmpl w:val="7180D768"/>
    <w:lvl w:ilvl="0" w:tplc="731802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E77605"/>
    <w:multiLevelType w:val="hybridMultilevel"/>
    <w:tmpl w:val="4404BB34"/>
    <w:lvl w:ilvl="0" w:tplc="668C6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F1DD0"/>
    <w:multiLevelType w:val="singleLevel"/>
    <w:tmpl w:val="CC72D060"/>
    <w:lvl w:ilvl="0">
      <w:start w:val="1"/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673729"/>
    <w:multiLevelType w:val="hybridMultilevel"/>
    <w:tmpl w:val="487412FC"/>
    <w:lvl w:ilvl="0" w:tplc="C7B0399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F3637D"/>
    <w:multiLevelType w:val="hybridMultilevel"/>
    <w:tmpl w:val="A98AA10C"/>
    <w:lvl w:ilvl="0" w:tplc="1E2AA2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528823">
    <w:abstractNumId w:val="4"/>
  </w:num>
  <w:num w:numId="2" w16cid:durableId="1322076627">
    <w:abstractNumId w:val="1"/>
  </w:num>
  <w:num w:numId="3" w16cid:durableId="1377006608">
    <w:abstractNumId w:val="2"/>
  </w:num>
  <w:num w:numId="4" w16cid:durableId="641929059">
    <w:abstractNumId w:val="5"/>
  </w:num>
  <w:num w:numId="5" w16cid:durableId="14376726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18169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4594887">
    <w:abstractNumId w:val="6"/>
  </w:num>
  <w:num w:numId="8" w16cid:durableId="18641998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3652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268519">
    <w:abstractNumId w:val="3"/>
  </w:num>
  <w:num w:numId="11" w16cid:durableId="153808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53"/>
    <w:rsid w:val="00013058"/>
    <w:rsid w:val="00023D42"/>
    <w:rsid w:val="000313FB"/>
    <w:rsid w:val="00053F54"/>
    <w:rsid w:val="00097944"/>
    <w:rsid w:val="000C2BCB"/>
    <w:rsid w:val="000F4061"/>
    <w:rsid w:val="00170F12"/>
    <w:rsid w:val="001811DD"/>
    <w:rsid w:val="00192E12"/>
    <w:rsid w:val="001C5B20"/>
    <w:rsid w:val="001D268F"/>
    <w:rsid w:val="001D3441"/>
    <w:rsid w:val="00276398"/>
    <w:rsid w:val="002919F9"/>
    <w:rsid w:val="002A1451"/>
    <w:rsid w:val="002B1853"/>
    <w:rsid w:val="002C3EB7"/>
    <w:rsid w:val="00313A89"/>
    <w:rsid w:val="0032586D"/>
    <w:rsid w:val="003B4FD9"/>
    <w:rsid w:val="003C7FCF"/>
    <w:rsid w:val="003E2196"/>
    <w:rsid w:val="003F11FC"/>
    <w:rsid w:val="004C1455"/>
    <w:rsid w:val="004D13D1"/>
    <w:rsid w:val="00550D18"/>
    <w:rsid w:val="005647E2"/>
    <w:rsid w:val="00567A59"/>
    <w:rsid w:val="005D0A3B"/>
    <w:rsid w:val="005D2231"/>
    <w:rsid w:val="0061351B"/>
    <w:rsid w:val="00631D54"/>
    <w:rsid w:val="00660BFF"/>
    <w:rsid w:val="00673262"/>
    <w:rsid w:val="00692F1A"/>
    <w:rsid w:val="006C290D"/>
    <w:rsid w:val="006D5C80"/>
    <w:rsid w:val="00742C3B"/>
    <w:rsid w:val="00782C91"/>
    <w:rsid w:val="007A4C50"/>
    <w:rsid w:val="007B5FB2"/>
    <w:rsid w:val="007C4CC9"/>
    <w:rsid w:val="007D2326"/>
    <w:rsid w:val="007F5CF8"/>
    <w:rsid w:val="00800C38"/>
    <w:rsid w:val="00845243"/>
    <w:rsid w:val="00855486"/>
    <w:rsid w:val="008569D5"/>
    <w:rsid w:val="00864E12"/>
    <w:rsid w:val="00865847"/>
    <w:rsid w:val="00872092"/>
    <w:rsid w:val="00882F1B"/>
    <w:rsid w:val="008A2F25"/>
    <w:rsid w:val="008E079D"/>
    <w:rsid w:val="008F46CC"/>
    <w:rsid w:val="00921E98"/>
    <w:rsid w:val="00923F0E"/>
    <w:rsid w:val="00933DBE"/>
    <w:rsid w:val="00945FDC"/>
    <w:rsid w:val="009606A5"/>
    <w:rsid w:val="00967E9D"/>
    <w:rsid w:val="009D1B99"/>
    <w:rsid w:val="00A2072B"/>
    <w:rsid w:val="00A3103E"/>
    <w:rsid w:val="00A32F37"/>
    <w:rsid w:val="00A36E44"/>
    <w:rsid w:val="00A53728"/>
    <w:rsid w:val="00A86CA3"/>
    <w:rsid w:val="00AC402E"/>
    <w:rsid w:val="00AD159A"/>
    <w:rsid w:val="00AF0DC3"/>
    <w:rsid w:val="00AF6F45"/>
    <w:rsid w:val="00B14940"/>
    <w:rsid w:val="00B506DB"/>
    <w:rsid w:val="00B51A7A"/>
    <w:rsid w:val="00B56073"/>
    <w:rsid w:val="00B62AA2"/>
    <w:rsid w:val="00B6768D"/>
    <w:rsid w:val="00B85382"/>
    <w:rsid w:val="00BC3E6D"/>
    <w:rsid w:val="00C03B9E"/>
    <w:rsid w:val="00C47BAD"/>
    <w:rsid w:val="00C64EA8"/>
    <w:rsid w:val="00C70F59"/>
    <w:rsid w:val="00CA7B49"/>
    <w:rsid w:val="00CC69AC"/>
    <w:rsid w:val="00CF16EE"/>
    <w:rsid w:val="00CF2346"/>
    <w:rsid w:val="00D01C32"/>
    <w:rsid w:val="00D054DC"/>
    <w:rsid w:val="00D12633"/>
    <w:rsid w:val="00D31C6A"/>
    <w:rsid w:val="00D92BDF"/>
    <w:rsid w:val="00DB5E97"/>
    <w:rsid w:val="00DC2B10"/>
    <w:rsid w:val="00DE0EC2"/>
    <w:rsid w:val="00DF07F1"/>
    <w:rsid w:val="00E013F0"/>
    <w:rsid w:val="00E235B1"/>
    <w:rsid w:val="00E24971"/>
    <w:rsid w:val="00E3009B"/>
    <w:rsid w:val="00EA2EF6"/>
    <w:rsid w:val="00EC6A9F"/>
    <w:rsid w:val="00F30B52"/>
    <w:rsid w:val="00F36911"/>
    <w:rsid w:val="00F45CE7"/>
    <w:rsid w:val="00F7404B"/>
    <w:rsid w:val="00FF3A31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585C80"/>
  <w15:docId w15:val="{7ED2ED6C-DE21-4082-B853-9C19B3C0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7F1"/>
    <w:rPr>
      <w:lang w:val="en-AU"/>
    </w:rPr>
  </w:style>
  <w:style w:type="paragraph" w:styleId="Naslov1">
    <w:name w:val="heading 1"/>
    <w:basedOn w:val="Normal"/>
    <w:next w:val="Normal"/>
    <w:qFormat/>
    <w:rsid w:val="00DF07F1"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rsid w:val="00DF07F1"/>
    <w:pPr>
      <w:keepNext/>
      <w:outlineLvl w:val="1"/>
    </w:pPr>
    <w:rPr>
      <w:rFonts w:ascii="Arial" w:hAnsi="Arial"/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F07F1"/>
    <w:rPr>
      <w:rFonts w:ascii="Arial" w:hAnsi="Arial"/>
      <w:b/>
      <w:sz w:val="24"/>
    </w:rPr>
  </w:style>
  <w:style w:type="paragraph" w:styleId="Odlomakpopisa">
    <w:name w:val="List Paragraph"/>
    <w:basedOn w:val="Normal"/>
    <w:uiPriority w:val="34"/>
    <w:qFormat/>
    <w:rsid w:val="002C3EB7"/>
    <w:pPr>
      <w:ind w:left="720"/>
      <w:contextualSpacing/>
    </w:pPr>
  </w:style>
  <w:style w:type="paragraph" w:styleId="Zaglavlje">
    <w:name w:val="header"/>
    <w:basedOn w:val="Normal"/>
    <w:link w:val="ZaglavljeChar"/>
    <w:rsid w:val="00CF23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F2346"/>
    <w:rPr>
      <w:lang w:val="en-AU"/>
    </w:rPr>
  </w:style>
  <w:style w:type="paragraph" w:styleId="Podnoje">
    <w:name w:val="footer"/>
    <w:basedOn w:val="Normal"/>
    <w:link w:val="PodnojeChar"/>
    <w:rsid w:val="00CF23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F2346"/>
    <w:rPr>
      <w:lang w:val="en-AU"/>
    </w:rPr>
  </w:style>
  <w:style w:type="paragraph" w:customStyle="1" w:styleId="box8398143">
    <w:name w:val="box_8398143"/>
    <w:basedOn w:val="Normal"/>
    <w:rsid w:val="00AF6F45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Hiperveza">
    <w:name w:val="Hyperlink"/>
    <w:uiPriority w:val="99"/>
    <w:unhideWhenUsed/>
    <w:rsid w:val="00AF6F45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F6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bbz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897DA-71F1-49EC-960A-CA613C6E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BJELOVAR</vt:lpstr>
    </vt:vector>
  </TitlesOfParts>
  <Company>Bolnica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BJELOVAR</dc:title>
  <dc:creator>Dom zdravlja</dc:creator>
  <cp:lastModifiedBy>Josip Dvornik</cp:lastModifiedBy>
  <cp:revision>5</cp:revision>
  <cp:lastPrinted>2025-12-22T13:31:00Z</cp:lastPrinted>
  <dcterms:created xsi:type="dcterms:W3CDTF">2026-03-25T06:53:00Z</dcterms:created>
  <dcterms:modified xsi:type="dcterms:W3CDTF">2026-04-02T05:09:00Z</dcterms:modified>
</cp:coreProperties>
</file>